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3B" w:rsidRDefault="0011513B" w:rsidP="0011513B">
      <w:pPr>
        <w:rPr>
          <w:rFonts w:ascii="Arial" w:hAnsi="Arial" w:cs="Arial"/>
          <w:b/>
          <w:color w:val="1C283C"/>
          <w:sz w:val="20"/>
          <w:szCs w:val="20"/>
          <w:shd w:val="clear" w:color="auto" w:fill="FFFFFF"/>
        </w:rPr>
      </w:pPr>
    </w:p>
    <w:p w:rsidR="0011513B" w:rsidRPr="00980A8A" w:rsidRDefault="0011513B" w:rsidP="0011513B">
      <w:pPr>
        <w:rPr>
          <w:rFonts w:ascii="Times New Roman" w:hAnsi="Times New Roman" w:cs="Times New Roman"/>
          <w:b/>
        </w:rPr>
      </w:pPr>
      <w:r w:rsidRPr="0000278E">
        <w:rPr>
          <w:rFonts w:ascii="Arial" w:hAnsi="Arial" w:cs="Arial"/>
          <w:b/>
          <w:color w:val="1C283C"/>
          <w:sz w:val="20"/>
          <w:szCs w:val="20"/>
          <w:shd w:val="clear" w:color="auto" w:fill="FFFFFF"/>
        </w:rPr>
        <w:t>Tender-</w:t>
      </w:r>
      <w:r w:rsidR="0024495E" w:rsidRPr="0024495E">
        <w:rPr>
          <w:rFonts w:ascii="Arial" w:hAnsi="Arial" w:cs="Arial"/>
          <w:b/>
          <w:color w:val="1C283C"/>
          <w:sz w:val="20"/>
          <w:szCs w:val="20"/>
          <w:shd w:val="clear" w:color="auto" w:fill="FFFFFF"/>
        </w:rPr>
        <w:t>35508</w:t>
      </w:r>
    </w:p>
    <w:p w:rsidR="00CE0B34" w:rsidRDefault="00CE0B34" w:rsidP="008E4E9C">
      <w:pPr>
        <w:rPr>
          <w:rFonts w:ascii="Arial" w:hAnsi="Arial" w:cs="Arial"/>
          <w:sz w:val="18"/>
        </w:rPr>
      </w:pPr>
    </w:p>
    <w:p w:rsidR="00761D1D" w:rsidRPr="00442D03" w:rsidRDefault="00761D1D" w:rsidP="00761D1D">
      <w:pPr>
        <w:jc w:val="center"/>
        <w:rPr>
          <w:rFonts w:ascii="Arial" w:hAnsi="Arial" w:cs="Arial"/>
          <w:b/>
        </w:rPr>
      </w:pPr>
      <w:r w:rsidRPr="00442D03">
        <w:rPr>
          <w:rFonts w:ascii="Arial" w:hAnsi="Arial" w:cs="Arial"/>
          <w:b/>
        </w:rPr>
        <w:t>ПРИГЛАШЕНИЕ</w:t>
      </w:r>
    </w:p>
    <w:p w:rsidR="0011513B" w:rsidRPr="00442D03" w:rsidRDefault="00761D1D" w:rsidP="0011513B">
      <w:pPr>
        <w:tabs>
          <w:tab w:val="left" w:pos="194"/>
          <w:tab w:val="center" w:pos="5233"/>
        </w:tabs>
        <w:jc w:val="center"/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к участию в тендере </w:t>
      </w:r>
      <w:r w:rsidR="00A63A41" w:rsidRPr="00442D03">
        <w:rPr>
          <w:rFonts w:ascii="Arial" w:hAnsi="Arial" w:cs="Arial"/>
          <w:sz w:val="22"/>
          <w:szCs w:val="22"/>
        </w:rPr>
        <w:t xml:space="preserve">на </w:t>
      </w:r>
      <w:r w:rsidR="0011513B" w:rsidRPr="00442D03">
        <w:rPr>
          <w:rFonts w:ascii="Arial" w:hAnsi="Arial" w:cs="Arial"/>
          <w:sz w:val="22"/>
          <w:szCs w:val="22"/>
        </w:rPr>
        <w:t>выполнение работ по</w:t>
      </w:r>
      <w:r w:rsidR="00A63A41" w:rsidRPr="00442D03">
        <w:rPr>
          <w:rFonts w:ascii="Arial" w:hAnsi="Arial" w:cs="Arial"/>
          <w:sz w:val="22"/>
          <w:szCs w:val="22"/>
        </w:rPr>
        <w:t xml:space="preserve"> </w:t>
      </w:r>
    </w:p>
    <w:p w:rsidR="0011513B" w:rsidRPr="00442D03" w:rsidRDefault="0011513B" w:rsidP="0011513B">
      <w:pPr>
        <w:tabs>
          <w:tab w:val="left" w:pos="194"/>
          <w:tab w:val="center" w:pos="5233"/>
        </w:tabs>
        <w:jc w:val="center"/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>«Техническому перевооружению систем автоматического управления технологическими процессами (АСУТП) в массозаготовительном отделении цеха №2»</w:t>
      </w:r>
      <w:r w:rsidR="00A63A41" w:rsidRPr="00442D03">
        <w:rPr>
          <w:rFonts w:ascii="Arial" w:hAnsi="Arial" w:cs="Arial"/>
          <w:sz w:val="22"/>
          <w:szCs w:val="22"/>
        </w:rPr>
        <w:t xml:space="preserve"> </w:t>
      </w:r>
      <w:r w:rsidR="00966477" w:rsidRPr="00442D03">
        <w:rPr>
          <w:rFonts w:ascii="Arial" w:hAnsi="Arial" w:cs="Arial"/>
          <w:sz w:val="22"/>
          <w:szCs w:val="22"/>
        </w:rPr>
        <w:t>ООО «Шахтинская керамика»</w:t>
      </w:r>
      <w:r w:rsidRPr="00442D03">
        <w:rPr>
          <w:rFonts w:ascii="Arial" w:hAnsi="Arial" w:cs="Arial"/>
          <w:sz w:val="22"/>
          <w:szCs w:val="22"/>
        </w:rPr>
        <w:t xml:space="preserve"> по адресу: Ростовская обл., г. Шахты, пер. Доронина 2б.</w:t>
      </w:r>
    </w:p>
    <w:p w:rsidR="00966477" w:rsidRPr="00442D03" w:rsidRDefault="00966477" w:rsidP="0011513B">
      <w:pPr>
        <w:contextualSpacing/>
        <w:rPr>
          <w:rFonts w:ascii="Arial" w:hAnsi="Arial" w:cs="Arial"/>
        </w:rPr>
      </w:pPr>
    </w:p>
    <w:p w:rsidR="00966477" w:rsidRPr="00442D03" w:rsidRDefault="00966477" w:rsidP="00761D1D">
      <w:pPr>
        <w:jc w:val="center"/>
        <w:rPr>
          <w:rFonts w:ascii="Arial" w:hAnsi="Arial" w:cs="Arial"/>
        </w:rPr>
      </w:pPr>
    </w:p>
    <w:p w:rsidR="00761D1D" w:rsidRPr="00442D03" w:rsidRDefault="00761D1D" w:rsidP="00761D1D">
      <w:pPr>
        <w:jc w:val="center"/>
        <w:rPr>
          <w:rFonts w:ascii="Arial" w:hAnsi="Arial" w:cs="Arial"/>
          <w:b/>
        </w:rPr>
      </w:pPr>
      <w:r w:rsidRPr="00442D03">
        <w:rPr>
          <w:rFonts w:ascii="Arial" w:hAnsi="Arial" w:cs="Arial"/>
          <w:b/>
        </w:rPr>
        <w:t>УВАЖАЕМЫЕ ГОСПОДА!</w:t>
      </w:r>
    </w:p>
    <w:p w:rsidR="00761D1D" w:rsidRPr="00442D03" w:rsidRDefault="00761D1D" w:rsidP="00761D1D">
      <w:pPr>
        <w:jc w:val="center"/>
        <w:rPr>
          <w:rFonts w:ascii="Arial" w:hAnsi="Arial" w:cs="Arial"/>
          <w:b/>
        </w:rPr>
      </w:pPr>
    </w:p>
    <w:p w:rsidR="00761D1D" w:rsidRPr="00442D03" w:rsidRDefault="00A63A41" w:rsidP="00761D1D">
      <w:pPr>
        <w:jc w:val="both"/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b/>
          <w:sz w:val="22"/>
          <w:szCs w:val="22"/>
        </w:rPr>
        <w:t xml:space="preserve">  </w:t>
      </w:r>
      <w:r w:rsidR="00761D1D" w:rsidRPr="00442D03">
        <w:rPr>
          <w:rFonts w:ascii="Arial" w:hAnsi="Arial" w:cs="Arial"/>
          <w:b/>
          <w:sz w:val="22"/>
          <w:szCs w:val="22"/>
        </w:rPr>
        <w:t>Группа Компаний UNITILE</w:t>
      </w:r>
      <w:r w:rsidR="00761D1D" w:rsidRPr="00442D03">
        <w:rPr>
          <w:rFonts w:ascii="Arial" w:hAnsi="Arial" w:cs="Arial"/>
          <w:sz w:val="22"/>
          <w:szCs w:val="22"/>
        </w:rPr>
        <w:t xml:space="preserve"> – ведущий отечественный производитель</w:t>
      </w:r>
      <w:r w:rsidR="00D447C2" w:rsidRPr="00442D03">
        <w:rPr>
          <w:rFonts w:ascii="Arial" w:hAnsi="Arial" w:cs="Arial"/>
          <w:sz w:val="22"/>
          <w:szCs w:val="22"/>
        </w:rPr>
        <w:t xml:space="preserve"> широкого спектра строительных материалов наивысшего качества. Заводы компании выпускают кирпич, облицовочную плитку</w:t>
      </w:r>
      <w:r w:rsidRPr="00442D03">
        <w:rPr>
          <w:rFonts w:ascii="Arial" w:hAnsi="Arial" w:cs="Arial"/>
          <w:sz w:val="22"/>
          <w:szCs w:val="22"/>
        </w:rPr>
        <w:t xml:space="preserve"> и</w:t>
      </w:r>
      <w:r w:rsidR="00D447C2" w:rsidRPr="00442D03">
        <w:rPr>
          <w:rFonts w:ascii="Arial" w:hAnsi="Arial" w:cs="Arial"/>
          <w:sz w:val="22"/>
          <w:szCs w:val="22"/>
        </w:rPr>
        <w:t xml:space="preserve"> керамогранит</w:t>
      </w:r>
      <w:r w:rsidR="00CE33BC" w:rsidRPr="00442D03">
        <w:rPr>
          <w:rFonts w:ascii="Arial" w:hAnsi="Arial" w:cs="Arial"/>
          <w:sz w:val="22"/>
          <w:szCs w:val="22"/>
        </w:rPr>
        <w:t>.</w:t>
      </w:r>
    </w:p>
    <w:p w:rsidR="0011513B" w:rsidRPr="00442D03" w:rsidRDefault="00A63A41" w:rsidP="0011513B">
      <w:pPr>
        <w:tabs>
          <w:tab w:val="left" w:pos="194"/>
          <w:tab w:val="center" w:pos="5233"/>
        </w:tabs>
        <w:jc w:val="both"/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</w:t>
      </w:r>
      <w:r w:rsidR="00761D1D" w:rsidRPr="00442D03">
        <w:rPr>
          <w:rFonts w:ascii="Arial" w:hAnsi="Arial" w:cs="Arial"/>
          <w:sz w:val="22"/>
          <w:szCs w:val="22"/>
        </w:rPr>
        <w:t xml:space="preserve">Компания </w:t>
      </w:r>
      <w:r w:rsidR="00761D1D" w:rsidRPr="00442D03">
        <w:rPr>
          <w:rFonts w:ascii="Arial" w:hAnsi="Arial" w:cs="Arial"/>
          <w:b/>
          <w:sz w:val="22"/>
          <w:szCs w:val="22"/>
        </w:rPr>
        <w:t>ООО «Шахтинская керамика»</w:t>
      </w:r>
      <w:r w:rsidR="00761D1D" w:rsidRPr="00442D03">
        <w:rPr>
          <w:rFonts w:ascii="Arial" w:hAnsi="Arial" w:cs="Arial"/>
          <w:sz w:val="22"/>
          <w:szCs w:val="22"/>
        </w:rPr>
        <w:t xml:space="preserve"> входит в структуру ГК UNITILE </w:t>
      </w:r>
      <w:r w:rsidR="002E3C4D" w:rsidRPr="00442D03">
        <w:rPr>
          <w:rFonts w:ascii="Arial" w:hAnsi="Arial" w:cs="Arial"/>
          <w:sz w:val="22"/>
          <w:szCs w:val="22"/>
        </w:rPr>
        <w:t>и приглашае</w:t>
      </w:r>
      <w:r w:rsidR="00761D1D" w:rsidRPr="00442D03">
        <w:rPr>
          <w:rFonts w:ascii="Arial" w:hAnsi="Arial" w:cs="Arial"/>
          <w:sz w:val="22"/>
          <w:szCs w:val="22"/>
        </w:rPr>
        <w:t>т В</w:t>
      </w:r>
      <w:r w:rsidR="002E3C4D" w:rsidRPr="00442D03">
        <w:rPr>
          <w:rFonts w:ascii="Arial" w:hAnsi="Arial" w:cs="Arial"/>
          <w:sz w:val="22"/>
          <w:szCs w:val="22"/>
        </w:rPr>
        <w:t>ас к участию в тендере</w:t>
      </w:r>
      <w:r w:rsidR="00067AA2" w:rsidRPr="00442D03">
        <w:rPr>
          <w:rFonts w:ascii="Arial" w:hAnsi="Arial" w:cs="Arial"/>
          <w:sz w:val="22"/>
          <w:szCs w:val="22"/>
        </w:rPr>
        <w:t xml:space="preserve"> </w:t>
      </w:r>
      <w:r w:rsidR="0011513B" w:rsidRPr="00442D03">
        <w:rPr>
          <w:rFonts w:ascii="Arial" w:hAnsi="Arial" w:cs="Arial"/>
          <w:sz w:val="22"/>
          <w:szCs w:val="22"/>
        </w:rPr>
        <w:t xml:space="preserve">на </w:t>
      </w:r>
      <w:r w:rsidR="003C3F97" w:rsidRPr="00442D03">
        <w:rPr>
          <w:rFonts w:ascii="Arial" w:hAnsi="Arial" w:cs="Arial"/>
          <w:sz w:val="22"/>
          <w:szCs w:val="22"/>
        </w:rPr>
        <w:t>выполнени</w:t>
      </w:r>
      <w:r w:rsidR="0011513B" w:rsidRPr="00442D03">
        <w:rPr>
          <w:rFonts w:ascii="Arial" w:hAnsi="Arial" w:cs="Arial"/>
          <w:sz w:val="22"/>
          <w:szCs w:val="22"/>
        </w:rPr>
        <w:t>е</w:t>
      </w:r>
      <w:r w:rsidR="003C3F97" w:rsidRPr="00442D03">
        <w:rPr>
          <w:rFonts w:ascii="Arial" w:hAnsi="Arial" w:cs="Arial"/>
          <w:sz w:val="22"/>
          <w:szCs w:val="22"/>
        </w:rPr>
        <w:t xml:space="preserve"> работ </w:t>
      </w:r>
      <w:r w:rsidRPr="00442D03">
        <w:rPr>
          <w:rFonts w:ascii="Arial" w:hAnsi="Arial" w:cs="Arial"/>
          <w:sz w:val="22"/>
          <w:szCs w:val="22"/>
        </w:rPr>
        <w:t>по</w:t>
      </w:r>
      <w:r w:rsidR="0011513B" w:rsidRPr="00442D03">
        <w:rPr>
          <w:rFonts w:ascii="Arial" w:hAnsi="Arial" w:cs="Arial"/>
          <w:sz w:val="22"/>
          <w:szCs w:val="22"/>
        </w:rPr>
        <w:t xml:space="preserve"> «Техническому перевооружению систем автоматического управления технологическими процессами (АСУТП) в массозаготовительном отделении цеха №2» по адресу: Ростовская обл., г. Шахты, пер. Доронина 2б.</w:t>
      </w:r>
    </w:p>
    <w:p w:rsidR="003C6263" w:rsidRPr="00442D03" w:rsidRDefault="003C6263" w:rsidP="003C6263">
      <w:pPr>
        <w:jc w:val="both"/>
        <w:rPr>
          <w:rFonts w:ascii="Arial" w:hAnsi="Arial" w:cs="Arial"/>
          <w:sz w:val="22"/>
          <w:szCs w:val="22"/>
        </w:rPr>
      </w:pPr>
    </w:p>
    <w:p w:rsidR="0011513B" w:rsidRPr="00442D03" w:rsidRDefault="0011513B" w:rsidP="003C6263">
      <w:pPr>
        <w:jc w:val="both"/>
        <w:rPr>
          <w:rFonts w:ascii="Arial" w:hAnsi="Arial" w:cs="Arial"/>
          <w:b/>
          <w:sz w:val="22"/>
          <w:szCs w:val="22"/>
        </w:rPr>
      </w:pPr>
      <w:r w:rsidRPr="00442D03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11513B" w:rsidRPr="00442D03" w:rsidRDefault="0011513B" w:rsidP="0011513B">
      <w:pPr>
        <w:contextualSpacing/>
        <w:rPr>
          <w:rFonts w:ascii="Arial" w:hAnsi="Arial" w:cs="Arial"/>
          <w:b/>
          <w:sz w:val="22"/>
          <w:szCs w:val="20"/>
        </w:rPr>
      </w:pPr>
      <w:r w:rsidRPr="00442D03">
        <w:rPr>
          <w:b/>
        </w:rPr>
        <w:t xml:space="preserve">  </w:t>
      </w:r>
      <w:r w:rsidRPr="00442D03">
        <w:rPr>
          <w:rFonts w:ascii="Arial" w:hAnsi="Arial" w:cs="Arial"/>
          <w:b/>
          <w:sz w:val="22"/>
          <w:szCs w:val="20"/>
        </w:rPr>
        <w:t>Лот №1:</w:t>
      </w:r>
    </w:p>
    <w:p w:rsidR="0011513B" w:rsidRPr="00442D03" w:rsidRDefault="0011513B" w:rsidP="0011513B">
      <w:pPr>
        <w:contextualSpacing/>
        <w:jc w:val="both"/>
        <w:rPr>
          <w:rFonts w:ascii="Arial" w:hAnsi="Arial" w:cs="Arial"/>
          <w:sz w:val="22"/>
          <w:szCs w:val="20"/>
        </w:rPr>
      </w:pPr>
      <w:r w:rsidRPr="00442D03">
        <w:rPr>
          <w:rFonts w:ascii="Arial" w:hAnsi="Arial" w:cs="Arial"/>
          <w:sz w:val="22"/>
          <w:szCs w:val="20"/>
        </w:rPr>
        <w:t>Техническое перевооружение системы автоматической засыпки пресс-порошка в бункера, регулирования вылежанности и засыпки прессов цеха №2.</w:t>
      </w:r>
    </w:p>
    <w:p w:rsidR="0011513B" w:rsidRPr="00442D03" w:rsidRDefault="0011513B" w:rsidP="0011513B">
      <w:pPr>
        <w:contextualSpacing/>
        <w:jc w:val="both"/>
        <w:rPr>
          <w:rFonts w:ascii="Arial" w:hAnsi="Arial" w:cs="Arial"/>
          <w:b/>
          <w:sz w:val="22"/>
          <w:szCs w:val="20"/>
        </w:rPr>
      </w:pPr>
      <w:r w:rsidRPr="00442D03">
        <w:rPr>
          <w:rFonts w:ascii="Arial" w:hAnsi="Arial" w:cs="Arial"/>
          <w:b/>
          <w:sz w:val="22"/>
          <w:szCs w:val="20"/>
        </w:rPr>
        <w:t xml:space="preserve">  Лот №2: </w:t>
      </w:r>
    </w:p>
    <w:p w:rsidR="0011513B" w:rsidRPr="00442D03" w:rsidRDefault="0011513B" w:rsidP="0011513B">
      <w:pPr>
        <w:contextualSpacing/>
        <w:jc w:val="both"/>
        <w:rPr>
          <w:rFonts w:ascii="Arial" w:hAnsi="Arial" w:cs="Arial"/>
          <w:sz w:val="22"/>
          <w:szCs w:val="20"/>
        </w:rPr>
      </w:pPr>
      <w:r w:rsidRPr="00442D03">
        <w:rPr>
          <w:rFonts w:ascii="Arial" w:hAnsi="Arial" w:cs="Arial"/>
          <w:sz w:val="22"/>
          <w:szCs w:val="20"/>
        </w:rPr>
        <w:t>Техническое перевооружение системы автоматического дозирования сухих компонентов шликера и системы автоматической перекачки технологических жидкостей в МЗО цеха №2.</w:t>
      </w:r>
    </w:p>
    <w:p w:rsidR="0011513B" w:rsidRPr="00442D03" w:rsidRDefault="0011513B" w:rsidP="0011513B">
      <w:pPr>
        <w:contextualSpacing/>
        <w:jc w:val="both"/>
        <w:rPr>
          <w:rFonts w:ascii="Arial" w:hAnsi="Arial" w:cs="Arial"/>
          <w:sz w:val="22"/>
          <w:szCs w:val="20"/>
        </w:rPr>
      </w:pPr>
    </w:p>
    <w:p w:rsidR="00A63A41" w:rsidRPr="00442D03" w:rsidRDefault="00A63A41" w:rsidP="0011513B">
      <w:pPr>
        <w:jc w:val="both"/>
        <w:rPr>
          <w:rFonts w:ascii="Arial" w:hAnsi="Arial" w:cs="Arial"/>
          <w:b/>
          <w:sz w:val="22"/>
          <w:szCs w:val="22"/>
        </w:rPr>
      </w:pPr>
      <w:r w:rsidRPr="00442D03">
        <w:rPr>
          <w:rFonts w:ascii="Arial" w:hAnsi="Arial" w:cs="Arial"/>
          <w:b/>
          <w:sz w:val="22"/>
          <w:szCs w:val="22"/>
        </w:rPr>
        <w:t>ОПИСАНИЕ РАБОТ:</w:t>
      </w:r>
    </w:p>
    <w:p w:rsidR="00A63A41" w:rsidRPr="00442D03" w:rsidRDefault="00A63A41" w:rsidP="00A63A41">
      <w:pPr>
        <w:jc w:val="both"/>
        <w:rPr>
          <w:rFonts w:ascii="Arial" w:hAnsi="Arial" w:cs="Arial"/>
          <w:sz w:val="22"/>
          <w:szCs w:val="20"/>
        </w:rPr>
      </w:pPr>
      <w:r w:rsidRPr="00442D03">
        <w:rPr>
          <w:rFonts w:ascii="Arial" w:hAnsi="Arial" w:cs="Arial"/>
          <w:sz w:val="22"/>
          <w:szCs w:val="20"/>
        </w:rPr>
        <w:t xml:space="preserve">  Выполнить </w:t>
      </w:r>
      <w:r w:rsidR="00D93A48" w:rsidRPr="00442D03">
        <w:rPr>
          <w:rFonts w:ascii="Arial" w:hAnsi="Arial" w:cs="Arial"/>
          <w:sz w:val="22"/>
          <w:szCs w:val="20"/>
        </w:rPr>
        <w:t xml:space="preserve">собственными силами и средствами </w:t>
      </w:r>
      <w:r w:rsidRPr="00442D03">
        <w:rPr>
          <w:rFonts w:ascii="Arial" w:hAnsi="Arial" w:cs="Arial"/>
          <w:sz w:val="22"/>
          <w:szCs w:val="20"/>
        </w:rPr>
        <w:t xml:space="preserve">работы по техническому перевооружению систем автоматизации управления существующим комплексом оборудования для каждого </w:t>
      </w:r>
      <w:r w:rsidR="0011513B" w:rsidRPr="00442D03">
        <w:rPr>
          <w:rFonts w:ascii="Arial" w:hAnsi="Arial" w:cs="Arial"/>
          <w:sz w:val="22"/>
          <w:szCs w:val="20"/>
        </w:rPr>
        <w:t>Лота</w:t>
      </w:r>
      <w:r w:rsidRPr="00442D03">
        <w:rPr>
          <w:rFonts w:ascii="Arial" w:hAnsi="Arial" w:cs="Arial"/>
          <w:sz w:val="22"/>
          <w:szCs w:val="20"/>
        </w:rPr>
        <w:t>, в соответствии с Техническим заданием (Приложение №1 и №2).</w:t>
      </w:r>
    </w:p>
    <w:p w:rsidR="0011513B" w:rsidRPr="00442D03" w:rsidRDefault="0011513B" w:rsidP="0011513B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 xml:space="preserve">  Этапы выполнения работ:</w:t>
      </w:r>
    </w:p>
    <w:p w:rsidR="0011513B" w:rsidRPr="00442D03" w:rsidRDefault="0011513B" w:rsidP="0011513B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>1 - разработка проектной документации и согласование с Заказчиком;</w:t>
      </w:r>
    </w:p>
    <w:p w:rsidR="0011513B" w:rsidRPr="00442D03" w:rsidRDefault="0011513B" w:rsidP="0011513B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>2 - закупка комплектующих, сборка и доставка ШУ, кабельных трасс и средств автоматизации,</w:t>
      </w:r>
    </w:p>
    <w:p w:rsidR="0011513B" w:rsidRPr="00442D03" w:rsidRDefault="0011513B" w:rsidP="0011513B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>3 - монтаж системы, параллельно существующей АСУТП, на действующем производстве;</w:t>
      </w:r>
    </w:p>
    <w:p w:rsidR="0011513B" w:rsidRPr="00442D03" w:rsidRDefault="0011513B" w:rsidP="0011513B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>4 - разработка и установка программного обеспечения (ПО);</w:t>
      </w:r>
    </w:p>
    <w:p w:rsidR="0011513B" w:rsidRPr="00442D03" w:rsidRDefault="0011513B" w:rsidP="0011513B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>5 - пусконаладочные испытания;</w:t>
      </w:r>
    </w:p>
    <w:p w:rsidR="0011513B" w:rsidRPr="00442D03" w:rsidRDefault="0011513B" w:rsidP="0011513B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>6 - предоставление комплекта проектной и исполнительной документации в 2-х экз. на бумажном носителе и 1 экз. в электронном виде, а также ПО на цифровом носителе;</w:t>
      </w:r>
    </w:p>
    <w:p w:rsidR="0011513B" w:rsidRPr="00442D03" w:rsidRDefault="0011513B" w:rsidP="0011513B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>7 - разработка инструкций по эксплуатации и обучение эксплуатирующего персонала, обучение ремонтного персонала;</w:t>
      </w:r>
    </w:p>
    <w:p w:rsidR="0011513B" w:rsidRPr="00442D03" w:rsidRDefault="0011513B" w:rsidP="0011513B">
      <w:pPr>
        <w:rPr>
          <w:sz w:val="28"/>
        </w:rPr>
      </w:pPr>
      <w:r w:rsidRPr="00442D03">
        <w:rPr>
          <w:rFonts w:ascii="Arial" w:hAnsi="Arial" w:cs="Arial"/>
          <w:sz w:val="22"/>
        </w:rPr>
        <w:t>8 - промышленные испытания 72 часа и сдача системы в эксплуатацию.</w:t>
      </w:r>
    </w:p>
    <w:p w:rsidR="00A63A41" w:rsidRPr="00442D03" w:rsidRDefault="00A63A41" w:rsidP="009C5A65">
      <w:pPr>
        <w:rPr>
          <w:b/>
        </w:rPr>
      </w:pPr>
    </w:p>
    <w:p w:rsidR="000B39FD" w:rsidRPr="00442D03" w:rsidRDefault="000B39FD" w:rsidP="0011513B">
      <w:pPr>
        <w:jc w:val="both"/>
        <w:rPr>
          <w:rFonts w:ascii="Arial" w:hAnsi="Arial" w:cs="Arial"/>
          <w:b/>
          <w:sz w:val="22"/>
          <w:szCs w:val="22"/>
        </w:rPr>
      </w:pPr>
      <w:r w:rsidRPr="00442D03">
        <w:rPr>
          <w:rFonts w:ascii="Arial" w:hAnsi="Arial" w:cs="Arial"/>
          <w:b/>
          <w:sz w:val="22"/>
          <w:szCs w:val="22"/>
        </w:rPr>
        <w:t>ТРЕБОВАНИЯ</w:t>
      </w:r>
      <w:r w:rsidR="00A63A41" w:rsidRPr="00442D03">
        <w:rPr>
          <w:rFonts w:ascii="Arial" w:hAnsi="Arial" w:cs="Arial"/>
          <w:b/>
          <w:sz w:val="22"/>
          <w:szCs w:val="22"/>
        </w:rPr>
        <w:t xml:space="preserve"> К ВЫПОЛНЕНИЮ РАБОТ</w:t>
      </w:r>
      <w:r w:rsidRPr="00442D03">
        <w:rPr>
          <w:rFonts w:ascii="Arial" w:hAnsi="Arial" w:cs="Arial"/>
          <w:b/>
          <w:sz w:val="22"/>
          <w:szCs w:val="22"/>
        </w:rPr>
        <w:t>:</w:t>
      </w:r>
    </w:p>
    <w:p w:rsidR="0011513B" w:rsidRPr="00442D03" w:rsidRDefault="003B0E68" w:rsidP="009C5A65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</w:t>
      </w:r>
      <w:r w:rsidR="00D93A48" w:rsidRPr="00442D03">
        <w:rPr>
          <w:rFonts w:ascii="Arial" w:hAnsi="Arial" w:cs="Arial"/>
          <w:sz w:val="22"/>
          <w:szCs w:val="22"/>
        </w:rPr>
        <w:t xml:space="preserve">Выполнение работ </w:t>
      </w:r>
      <w:r w:rsidRPr="00442D03">
        <w:rPr>
          <w:rFonts w:ascii="Arial" w:hAnsi="Arial" w:cs="Arial"/>
          <w:sz w:val="22"/>
          <w:szCs w:val="22"/>
        </w:rPr>
        <w:t xml:space="preserve">осуществляется </w:t>
      </w:r>
      <w:r w:rsidR="00D93A48" w:rsidRPr="00442D03">
        <w:rPr>
          <w:rFonts w:ascii="Arial" w:hAnsi="Arial" w:cs="Arial"/>
          <w:sz w:val="22"/>
          <w:szCs w:val="22"/>
        </w:rPr>
        <w:t xml:space="preserve">на </w:t>
      </w:r>
      <w:r w:rsidR="00822FBD" w:rsidRPr="00442D03">
        <w:rPr>
          <w:rFonts w:ascii="Arial" w:hAnsi="Arial" w:cs="Arial"/>
          <w:sz w:val="22"/>
          <w:szCs w:val="22"/>
        </w:rPr>
        <w:t xml:space="preserve">существующем </w:t>
      </w:r>
      <w:r w:rsidR="00D93A48" w:rsidRPr="00442D03">
        <w:rPr>
          <w:rFonts w:ascii="Arial" w:hAnsi="Arial" w:cs="Arial"/>
          <w:sz w:val="22"/>
          <w:szCs w:val="22"/>
        </w:rPr>
        <w:t>действующем оборудовании в цехе №2 по адресу: Ростовская обл., г. Шахты, пер. Доронина, 2Б.</w:t>
      </w:r>
    </w:p>
    <w:p w:rsidR="003B0E68" w:rsidRPr="00442D03" w:rsidRDefault="003B0E68" w:rsidP="003B0E68">
      <w:pPr>
        <w:snapToGrid w:val="0"/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Все работы должны соответствовать Техническому заданию, а также требованиям действующих СНиП, требованиям законодательства в области охраны труда, другим </w:t>
      </w:r>
      <w:r w:rsidRPr="00442D03">
        <w:rPr>
          <w:rFonts w:ascii="Arial" w:hAnsi="Arial" w:cs="Arial"/>
          <w:sz w:val="22"/>
          <w:szCs w:val="22"/>
        </w:rPr>
        <w:lastRenderedPageBreak/>
        <w:t xml:space="preserve">требованиям </w:t>
      </w:r>
      <w:r w:rsidR="00BD56BB" w:rsidRPr="00442D03">
        <w:rPr>
          <w:rFonts w:ascii="Arial" w:hAnsi="Arial" w:cs="Arial"/>
          <w:sz w:val="22"/>
          <w:szCs w:val="22"/>
        </w:rPr>
        <w:t>к</w:t>
      </w:r>
      <w:r w:rsidRPr="00442D03">
        <w:rPr>
          <w:rFonts w:ascii="Arial" w:hAnsi="Arial" w:cs="Arial"/>
          <w:sz w:val="22"/>
          <w:szCs w:val="22"/>
        </w:rPr>
        <w:t xml:space="preserve"> данным видам работ, определяемым нормативно-техническими документами РФ.</w:t>
      </w:r>
    </w:p>
    <w:p w:rsidR="003B0E68" w:rsidRPr="00442D03" w:rsidRDefault="003B0E68" w:rsidP="003B0E68">
      <w:pPr>
        <w:snapToGrid w:val="0"/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Вся техническая документация по проекту должна быть выполнена в соответствии со стандартами РФ.</w:t>
      </w:r>
    </w:p>
    <w:p w:rsidR="00465014" w:rsidRPr="00442D03" w:rsidRDefault="003B0E68" w:rsidP="003B0E68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Работы, требующие остановки оборудования, должны выполняться в согласованные технологические окна на действующем производстве. Переход на новую систему должен быть произведен поэтапно, без потерь для производства. По окончании любого этапа работ всегда должна оставаться возможность работы оборудования в ручном режиме.</w:t>
      </w:r>
    </w:p>
    <w:p w:rsidR="003B0E68" w:rsidRPr="00442D03" w:rsidRDefault="00465014" w:rsidP="003B0E68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</w:t>
      </w:r>
      <w:r w:rsidR="003B0E68" w:rsidRPr="00442D03">
        <w:rPr>
          <w:rFonts w:ascii="Arial" w:hAnsi="Arial" w:cs="Arial"/>
          <w:sz w:val="22"/>
          <w:szCs w:val="22"/>
        </w:rPr>
        <w:t>Окончательный переход на новую систему должен быть произведен в течение не более одной дневной смены - 12 часов.</w:t>
      </w:r>
    </w:p>
    <w:p w:rsidR="00465014" w:rsidRPr="00442D03" w:rsidRDefault="00465014" w:rsidP="00465014">
      <w:pPr>
        <w:snapToGrid w:val="0"/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Проектные решения должны быть реализованы на контроллерах производства ОМRОN (CJ2M и более поздних), предложения аналогов рассматриваются только при условии подтверждения положительного опыта их практического применения на производствах в РФ. </w:t>
      </w:r>
    </w:p>
    <w:p w:rsidR="00465014" w:rsidRPr="00442D03" w:rsidRDefault="00465014" w:rsidP="00465014">
      <w:pPr>
        <w:snapToGrid w:val="0"/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Проектные решения, применяемые электронные и электрические компоненты должны быть согласованы с Заказчиком.</w:t>
      </w:r>
    </w:p>
    <w:p w:rsidR="00465014" w:rsidRPr="00442D03" w:rsidRDefault="00465014" w:rsidP="00BD56BB">
      <w:pPr>
        <w:snapToGrid w:val="0"/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Возможно использование </w:t>
      </w:r>
      <w:r w:rsidR="004004CC" w:rsidRPr="00442D03">
        <w:rPr>
          <w:rFonts w:ascii="Arial" w:hAnsi="Arial" w:cs="Arial"/>
          <w:sz w:val="20"/>
          <w:szCs w:val="22"/>
        </w:rPr>
        <w:t xml:space="preserve">некоторых </w:t>
      </w:r>
      <w:r w:rsidRPr="00442D03">
        <w:rPr>
          <w:rFonts w:ascii="Arial" w:hAnsi="Arial" w:cs="Arial"/>
          <w:sz w:val="22"/>
          <w:szCs w:val="22"/>
        </w:rPr>
        <w:t>существующих компонентов и устройств автоматики (весовые датчики, датчики контроля вращения и т.п.)</w:t>
      </w:r>
      <w:r w:rsidR="00BD56BB" w:rsidRPr="00442D03">
        <w:rPr>
          <w:rFonts w:ascii="Arial" w:hAnsi="Arial" w:cs="Arial"/>
          <w:sz w:val="22"/>
          <w:szCs w:val="22"/>
        </w:rPr>
        <w:t xml:space="preserve"> – согласовывается с Заказчиком</w:t>
      </w:r>
      <w:r w:rsidRPr="00442D03">
        <w:rPr>
          <w:rFonts w:ascii="Arial" w:hAnsi="Arial" w:cs="Arial"/>
          <w:sz w:val="22"/>
          <w:szCs w:val="22"/>
        </w:rPr>
        <w:t>.</w:t>
      </w:r>
    </w:p>
    <w:p w:rsidR="00892997" w:rsidRPr="00442D03" w:rsidRDefault="00465014" w:rsidP="009C5A65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</w:t>
      </w:r>
      <w:r w:rsidR="00892997" w:rsidRPr="00442D03">
        <w:rPr>
          <w:rFonts w:ascii="Arial" w:hAnsi="Arial" w:cs="Arial"/>
          <w:sz w:val="22"/>
          <w:szCs w:val="22"/>
        </w:rPr>
        <w:t xml:space="preserve">Предоставление гарантии на выполненные работы и поставленные материалы </w:t>
      </w:r>
      <w:r w:rsidR="00822FBD" w:rsidRPr="00442D03">
        <w:rPr>
          <w:rFonts w:ascii="Arial" w:hAnsi="Arial" w:cs="Arial"/>
          <w:sz w:val="22"/>
          <w:szCs w:val="22"/>
        </w:rPr>
        <w:t>– указать сроки и условия гарантии.</w:t>
      </w:r>
    </w:p>
    <w:p w:rsidR="00F41357" w:rsidRPr="00442D03" w:rsidRDefault="00F41357" w:rsidP="00F41357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Предоставление в составе исполнительной документации паспортов завода изготовителя (если применимо) и сертификатов соответствия на используемые компоненты и материалы.</w:t>
      </w:r>
    </w:p>
    <w:p w:rsidR="0011513B" w:rsidRPr="00442D03" w:rsidRDefault="0011513B" w:rsidP="009C5A65">
      <w:pPr>
        <w:rPr>
          <w:b/>
        </w:rPr>
      </w:pPr>
    </w:p>
    <w:p w:rsidR="00A63A41" w:rsidRPr="00442D03" w:rsidRDefault="00A63A41" w:rsidP="009C5A65">
      <w:pPr>
        <w:rPr>
          <w:rFonts w:ascii="Arial" w:hAnsi="Arial" w:cs="Arial"/>
          <w:b/>
          <w:sz w:val="22"/>
          <w:szCs w:val="22"/>
        </w:rPr>
      </w:pPr>
      <w:r w:rsidRPr="00442D03">
        <w:rPr>
          <w:rFonts w:ascii="Arial" w:hAnsi="Arial" w:cs="Arial"/>
          <w:b/>
          <w:sz w:val="22"/>
          <w:szCs w:val="22"/>
        </w:rPr>
        <w:t>ТРЕБОВАНИЯ К ИСПОЛНИТЕЛЮ:</w:t>
      </w:r>
    </w:p>
    <w:p w:rsidR="00892997" w:rsidRPr="00442D03" w:rsidRDefault="00892997" w:rsidP="00CF6F6A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Наличие положительного опыта реализации аналогичных проектов в РФ - предоставить референс-лист за последние 3 года.</w:t>
      </w:r>
    </w:p>
    <w:p w:rsidR="00BD56BB" w:rsidRPr="00442D03" w:rsidRDefault="00BD56BB" w:rsidP="00892997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Наличие в штате квалифицированного персонала – подтвердить.</w:t>
      </w:r>
    </w:p>
    <w:p w:rsidR="00892997" w:rsidRPr="00442D03" w:rsidRDefault="00892997" w:rsidP="00892997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Готовность к исполнению гарантийных обязательств при авариях и отказах (будет включено в договор):</w:t>
      </w:r>
    </w:p>
    <w:p w:rsidR="00892997" w:rsidRPr="00442D03" w:rsidRDefault="00892997" w:rsidP="00892997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>- оказание дистанционной технической поддержки 24 часа в сутки 7 дней в неделю;</w:t>
      </w:r>
    </w:p>
    <w:p w:rsidR="00892997" w:rsidRPr="00442D03" w:rsidRDefault="00892997" w:rsidP="00892997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- приезд специалиста на устранение аварии в течение суток с момента обращения.  </w:t>
      </w:r>
    </w:p>
    <w:p w:rsidR="00892997" w:rsidRPr="00442D03" w:rsidRDefault="00892997" w:rsidP="00CF6F6A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</w:t>
      </w:r>
      <w:r w:rsidR="004004CC" w:rsidRPr="00442D03">
        <w:rPr>
          <w:rFonts w:ascii="Arial" w:hAnsi="Arial" w:cs="Arial"/>
          <w:sz w:val="22"/>
          <w:szCs w:val="22"/>
        </w:rPr>
        <w:t>С</w:t>
      </w:r>
      <w:r w:rsidRPr="00442D03">
        <w:rPr>
          <w:rFonts w:ascii="Arial" w:hAnsi="Arial" w:cs="Arial"/>
          <w:sz w:val="22"/>
          <w:szCs w:val="22"/>
        </w:rPr>
        <w:t>облюдени</w:t>
      </w:r>
      <w:r w:rsidR="004004CC" w:rsidRPr="00442D03">
        <w:rPr>
          <w:rFonts w:ascii="Arial" w:hAnsi="Arial" w:cs="Arial"/>
          <w:sz w:val="22"/>
          <w:szCs w:val="22"/>
        </w:rPr>
        <w:t>е</w:t>
      </w:r>
      <w:r w:rsidRPr="00442D03">
        <w:rPr>
          <w:rFonts w:ascii="Arial" w:hAnsi="Arial" w:cs="Arial"/>
          <w:sz w:val="22"/>
          <w:szCs w:val="22"/>
        </w:rPr>
        <w:t xml:space="preserve"> государственных требований по охране труда при выполнении подрядных работ (оказании услуг) на территории Заказчика в соответствии с Приложением №3.</w:t>
      </w:r>
    </w:p>
    <w:p w:rsidR="00892997" w:rsidRPr="00442D03" w:rsidRDefault="00892997" w:rsidP="00CF6F6A">
      <w:pPr>
        <w:rPr>
          <w:rFonts w:ascii="Arial" w:hAnsi="Arial" w:cs="Arial"/>
          <w:sz w:val="22"/>
          <w:szCs w:val="22"/>
        </w:rPr>
      </w:pPr>
    </w:p>
    <w:p w:rsidR="00CF6F6A" w:rsidRPr="00442D03" w:rsidRDefault="00892997" w:rsidP="00CF6F6A">
      <w:pPr>
        <w:rPr>
          <w:b/>
        </w:rPr>
      </w:pPr>
      <w:r w:rsidRPr="00442D03">
        <w:rPr>
          <w:b/>
        </w:rPr>
        <w:t xml:space="preserve">ДОПОЛНИТЕЛЬНЫЕ </w:t>
      </w:r>
      <w:r w:rsidR="00CF6F6A" w:rsidRPr="00442D03">
        <w:rPr>
          <w:b/>
        </w:rPr>
        <w:t>УСЛОВИЯ:</w:t>
      </w:r>
    </w:p>
    <w:p w:rsidR="00892997" w:rsidRPr="00442D03" w:rsidRDefault="003B0E68" w:rsidP="00892997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</w:t>
      </w:r>
      <w:r w:rsidR="00892997" w:rsidRPr="00442D03">
        <w:rPr>
          <w:rFonts w:ascii="Arial" w:hAnsi="Arial" w:cs="Arial"/>
          <w:sz w:val="22"/>
          <w:szCs w:val="22"/>
        </w:rPr>
        <w:t>Подтверждение положительного опыта применения контроллеров (для аналогов Omron) на предприятиях в РФ - предоставить контакты для получения отзывов (посещение объектов или видеоконференция).</w:t>
      </w:r>
    </w:p>
    <w:p w:rsidR="00892997" w:rsidRPr="00442D03" w:rsidRDefault="00892997" w:rsidP="00892997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Наличие в РФ склада запчастей и авторизованного сервисного центра производителя применяемых контроллеров (для аналогов Omron) – предоставить информацию.</w:t>
      </w:r>
    </w:p>
    <w:p w:rsidR="00CF6F6A" w:rsidRPr="00442D03" w:rsidRDefault="00CF6F6A" w:rsidP="009C5A65">
      <w:pPr>
        <w:rPr>
          <w:b/>
        </w:rPr>
      </w:pPr>
    </w:p>
    <w:p w:rsidR="0011513B" w:rsidRPr="00442D03" w:rsidRDefault="0011513B" w:rsidP="009C5A65">
      <w:pPr>
        <w:rPr>
          <w:rFonts w:ascii="Arial" w:hAnsi="Arial" w:cs="Arial"/>
          <w:b/>
          <w:sz w:val="22"/>
          <w:szCs w:val="22"/>
        </w:rPr>
      </w:pPr>
      <w:r w:rsidRPr="00442D03">
        <w:rPr>
          <w:rFonts w:ascii="Arial" w:hAnsi="Arial" w:cs="Arial"/>
          <w:b/>
          <w:sz w:val="22"/>
          <w:szCs w:val="22"/>
        </w:rPr>
        <w:t>СРОКИ ВЫПОЛНЕНИЯ РАБОТ (ОКАЗАНИЯ УСЛУГ):</w:t>
      </w:r>
    </w:p>
    <w:p w:rsidR="00CF6F6A" w:rsidRPr="00442D03" w:rsidRDefault="00D93A48" w:rsidP="00D93A48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Срок завершения работ – октябрь 2023г.</w:t>
      </w:r>
      <w:r w:rsidRPr="00442D03">
        <w:rPr>
          <w:rFonts w:ascii="Arial" w:hAnsi="Arial" w:cs="Arial"/>
          <w:b/>
          <w:sz w:val="22"/>
          <w:szCs w:val="22"/>
        </w:rPr>
        <w:t xml:space="preserve"> </w:t>
      </w:r>
    </w:p>
    <w:p w:rsidR="00D93A48" w:rsidRPr="00442D03" w:rsidRDefault="00D93A48" w:rsidP="009C5A65">
      <w:pPr>
        <w:rPr>
          <w:b/>
        </w:rPr>
      </w:pPr>
    </w:p>
    <w:p w:rsidR="00CF6F6A" w:rsidRPr="00442D03" w:rsidRDefault="00CF6F6A" w:rsidP="009C5A65">
      <w:pPr>
        <w:rPr>
          <w:rFonts w:ascii="Arial" w:hAnsi="Arial" w:cs="Arial"/>
          <w:b/>
          <w:sz w:val="22"/>
          <w:szCs w:val="22"/>
        </w:rPr>
      </w:pPr>
      <w:r w:rsidRPr="00442D03">
        <w:rPr>
          <w:rFonts w:ascii="Arial" w:hAnsi="Arial" w:cs="Arial"/>
          <w:b/>
          <w:sz w:val="22"/>
          <w:szCs w:val="22"/>
        </w:rPr>
        <w:t>УСЛОВИЯ ОПЛАТЫ:</w:t>
      </w:r>
    </w:p>
    <w:p w:rsidR="00D93A48" w:rsidRPr="00442D03" w:rsidRDefault="00D93A48" w:rsidP="00D93A48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Аванс на закупку оборудования оплачивается после разработки проекта и согласования спецификаций с Заказчиком. </w:t>
      </w:r>
    </w:p>
    <w:p w:rsidR="00A63A41" w:rsidRPr="00D93A48" w:rsidRDefault="00D93A48" w:rsidP="00D93A48">
      <w:pPr>
        <w:rPr>
          <w:rFonts w:ascii="Arial" w:hAnsi="Arial" w:cs="Arial"/>
          <w:b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Остаток оплачивается после подписания акта выполненных работ.</w:t>
      </w:r>
    </w:p>
    <w:p w:rsidR="00CF6F6A" w:rsidRDefault="00CF6F6A" w:rsidP="009C5A65">
      <w:pPr>
        <w:rPr>
          <w:rFonts w:ascii="Arial" w:hAnsi="Arial" w:cs="Arial"/>
          <w:b/>
          <w:sz w:val="22"/>
          <w:szCs w:val="22"/>
        </w:rPr>
      </w:pPr>
    </w:p>
    <w:p w:rsidR="00CF6F6A" w:rsidRPr="00D93A48" w:rsidRDefault="00CF6F6A" w:rsidP="009C5A65">
      <w:pPr>
        <w:rPr>
          <w:rFonts w:ascii="Arial" w:hAnsi="Arial" w:cs="Arial"/>
          <w:b/>
          <w:sz w:val="22"/>
          <w:szCs w:val="22"/>
          <w:highlight w:val="green"/>
        </w:rPr>
      </w:pPr>
      <w:r w:rsidRPr="00442D03">
        <w:rPr>
          <w:rFonts w:ascii="Arial" w:hAnsi="Arial" w:cs="Arial"/>
          <w:b/>
          <w:sz w:val="22"/>
          <w:szCs w:val="22"/>
        </w:rPr>
        <w:t>ТРЕБОВАНИЯ К КОММЕРЧЕСКОМУ ПРЕДЛОЖЕНИЮ:</w:t>
      </w:r>
    </w:p>
    <w:p w:rsidR="00CF6F6A" w:rsidRPr="00D93A48" w:rsidRDefault="004004CC" w:rsidP="00442D03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</w:t>
      </w:r>
      <w:r w:rsidR="00CF6F6A" w:rsidRPr="00442D03">
        <w:rPr>
          <w:rFonts w:ascii="Arial" w:hAnsi="Arial" w:cs="Arial"/>
          <w:sz w:val="22"/>
          <w:szCs w:val="22"/>
        </w:rPr>
        <w:t>Посещение объекта перед направлением коммерческого предложения обязательно.</w:t>
      </w:r>
    </w:p>
    <w:p w:rsidR="00442D03" w:rsidRPr="00442D03" w:rsidRDefault="004004CC" w:rsidP="00442D03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t xml:space="preserve">  </w:t>
      </w:r>
      <w:r w:rsidR="00442D03" w:rsidRPr="00442D03">
        <w:rPr>
          <w:rFonts w:ascii="Arial" w:hAnsi="Arial" w:cs="Arial"/>
          <w:sz w:val="22"/>
          <w:szCs w:val="22"/>
        </w:rPr>
        <w:t>Стоимость контракта должна включать в себя все затраты, необходимые для сдачи объекта в эксплуатацию, в соответствии с ТЗ.</w:t>
      </w:r>
    </w:p>
    <w:p w:rsidR="00442D03" w:rsidRPr="00442D03" w:rsidRDefault="00442D03" w:rsidP="00442D03">
      <w:pPr>
        <w:rPr>
          <w:rFonts w:ascii="Arial" w:hAnsi="Arial" w:cs="Arial"/>
          <w:sz w:val="22"/>
          <w:szCs w:val="22"/>
        </w:rPr>
      </w:pPr>
      <w:r w:rsidRPr="00442D03">
        <w:rPr>
          <w:rFonts w:ascii="Arial" w:hAnsi="Arial" w:cs="Arial"/>
          <w:sz w:val="22"/>
          <w:szCs w:val="22"/>
        </w:rPr>
        <w:lastRenderedPageBreak/>
        <w:t xml:space="preserve">  Стоимость контракта окончательная и увеличению не подлежит.</w:t>
      </w:r>
    </w:p>
    <w:p w:rsidR="00CF6F6A" w:rsidRPr="00442D03" w:rsidRDefault="00442D03" w:rsidP="004004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F6F6A" w:rsidRPr="00442D03">
        <w:rPr>
          <w:rFonts w:ascii="Arial" w:hAnsi="Arial" w:cs="Arial"/>
          <w:sz w:val="22"/>
          <w:szCs w:val="22"/>
        </w:rPr>
        <w:t>Коммерческое предложение должно содержать:</w:t>
      </w:r>
    </w:p>
    <w:p w:rsidR="00F41357" w:rsidRPr="00442D03" w:rsidRDefault="00F41357" w:rsidP="00442D03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>1</w:t>
      </w:r>
      <w:r w:rsidR="004004CC" w:rsidRPr="00442D03">
        <w:rPr>
          <w:rFonts w:ascii="Arial" w:hAnsi="Arial" w:cs="Arial"/>
          <w:sz w:val="22"/>
        </w:rPr>
        <w:t xml:space="preserve"> </w:t>
      </w:r>
      <w:r w:rsidRPr="00442D03">
        <w:rPr>
          <w:rFonts w:ascii="Arial" w:hAnsi="Arial" w:cs="Arial"/>
          <w:sz w:val="22"/>
        </w:rPr>
        <w:t>– наименование лота;</w:t>
      </w:r>
    </w:p>
    <w:p w:rsidR="003B0E68" w:rsidRPr="00442D03" w:rsidRDefault="00F41357" w:rsidP="00442D03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>2 – к</w:t>
      </w:r>
      <w:r w:rsidR="003B0E68" w:rsidRPr="00442D03">
        <w:rPr>
          <w:rFonts w:ascii="Arial" w:hAnsi="Arial" w:cs="Arial"/>
          <w:sz w:val="22"/>
        </w:rPr>
        <w:t>раткое описание технического решения с указанием производителей основных комплектующих</w:t>
      </w:r>
      <w:r w:rsidRPr="00442D03">
        <w:rPr>
          <w:rFonts w:ascii="Arial" w:hAnsi="Arial" w:cs="Arial"/>
          <w:sz w:val="22"/>
        </w:rPr>
        <w:t>, в том числе контроллеров;</w:t>
      </w:r>
    </w:p>
    <w:p w:rsidR="003B0E68" w:rsidRPr="00442D03" w:rsidRDefault="003B3896" w:rsidP="00442D03">
      <w:pPr>
        <w:snapToGri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F41357" w:rsidRPr="00442D03">
        <w:rPr>
          <w:rFonts w:ascii="Arial" w:hAnsi="Arial" w:cs="Arial"/>
          <w:sz w:val="22"/>
        </w:rPr>
        <w:t xml:space="preserve"> </w:t>
      </w:r>
      <w:r w:rsidR="00442D03" w:rsidRPr="00442D03">
        <w:rPr>
          <w:rFonts w:ascii="Arial" w:hAnsi="Arial" w:cs="Arial"/>
          <w:sz w:val="22"/>
        </w:rPr>
        <w:t>–</w:t>
      </w:r>
      <w:r w:rsidR="00F41357" w:rsidRPr="00442D03">
        <w:rPr>
          <w:rFonts w:ascii="Arial" w:hAnsi="Arial" w:cs="Arial"/>
          <w:sz w:val="22"/>
        </w:rPr>
        <w:t xml:space="preserve"> с</w:t>
      </w:r>
      <w:r w:rsidR="003B0E68" w:rsidRPr="00442D03">
        <w:rPr>
          <w:rFonts w:ascii="Arial" w:hAnsi="Arial" w:cs="Arial"/>
          <w:sz w:val="22"/>
        </w:rPr>
        <w:t>метный или договорной расчет на все виды работ</w:t>
      </w:r>
      <w:r w:rsidR="00F41357" w:rsidRPr="00442D03">
        <w:rPr>
          <w:rFonts w:ascii="Arial" w:hAnsi="Arial" w:cs="Arial"/>
          <w:sz w:val="22"/>
        </w:rPr>
        <w:t xml:space="preserve"> и общую стоимость по Лоту, с указанием с/без НДС;</w:t>
      </w:r>
    </w:p>
    <w:p w:rsidR="00CF6F6A" w:rsidRPr="00442D03" w:rsidRDefault="00F41357" w:rsidP="00442D03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 xml:space="preserve">4 </w:t>
      </w:r>
      <w:r w:rsidR="00442D03" w:rsidRPr="00442D03">
        <w:rPr>
          <w:rFonts w:ascii="Arial" w:hAnsi="Arial" w:cs="Arial"/>
          <w:sz w:val="22"/>
        </w:rPr>
        <w:t>–</w:t>
      </w:r>
      <w:r w:rsidR="00CF6F6A" w:rsidRPr="00442D03">
        <w:rPr>
          <w:rFonts w:ascii="Arial" w:hAnsi="Arial" w:cs="Arial"/>
          <w:sz w:val="22"/>
        </w:rPr>
        <w:t xml:space="preserve"> условия оплаты (</w:t>
      </w:r>
      <w:r w:rsidRPr="00442D03">
        <w:rPr>
          <w:rFonts w:ascii="Arial" w:hAnsi="Arial" w:cs="Arial"/>
          <w:sz w:val="22"/>
        </w:rPr>
        <w:t xml:space="preserve">предложить не менее 2-х вариантов оплаты) с </w:t>
      </w:r>
      <w:r w:rsidR="00CF6F6A" w:rsidRPr="00442D03">
        <w:rPr>
          <w:rFonts w:ascii="Arial" w:hAnsi="Arial" w:cs="Arial"/>
          <w:sz w:val="22"/>
        </w:rPr>
        <w:t>максимальн</w:t>
      </w:r>
      <w:r w:rsidRPr="00442D03">
        <w:rPr>
          <w:rFonts w:ascii="Arial" w:hAnsi="Arial" w:cs="Arial"/>
          <w:sz w:val="22"/>
        </w:rPr>
        <w:t xml:space="preserve">о возможной </w:t>
      </w:r>
      <w:r w:rsidR="00CF6F6A" w:rsidRPr="00442D03">
        <w:rPr>
          <w:rFonts w:ascii="Arial" w:hAnsi="Arial" w:cs="Arial"/>
          <w:sz w:val="22"/>
        </w:rPr>
        <w:t>отсрочк</w:t>
      </w:r>
      <w:r w:rsidRPr="00442D03">
        <w:rPr>
          <w:rFonts w:ascii="Arial" w:hAnsi="Arial" w:cs="Arial"/>
          <w:sz w:val="22"/>
        </w:rPr>
        <w:t>ой</w:t>
      </w:r>
      <w:r w:rsidR="00CF6F6A" w:rsidRPr="00442D03">
        <w:rPr>
          <w:rFonts w:ascii="Arial" w:hAnsi="Arial" w:cs="Arial"/>
          <w:sz w:val="22"/>
        </w:rPr>
        <w:t xml:space="preserve"> платежа;</w:t>
      </w:r>
    </w:p>
    <w:p w:rsidR="00CF6F6A" w:rsidRPr="00442D03" w:rsidRDefault="00F41357" w:rsidP="00442D03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 xml:space="preserve">5 </w:t>
      </w:r>
      <w:r w:rsidR="00442D03" w:rsidRPr="00442D03">
        <w:rPr>
          <w:rFonts w:ascii="Arial" w:hAnsi="Arial" w:cs="Arial"/>
          <w:sz w:val="22"/>
        </w:rPr>
        <w:t>–</w:t>
      </w:r>
      <w:r w:rsidR="00CF6F6A" w:rsidRPr="00442D03">
        <w:rPr>
          <w:rFonts w:ascii="Arial" w:hAnsi="Arial" w:cs="Arial"/>
          <w:sz w:val="22"/>
        </w:rPr>
        <w:t xml:space="preserve"> сроки выполнения работ (по каждому этапу</w:t>
      </w:r>
      <w:r w:rsidR="00442D03" w:rsidRPr="00442D03">
        <w:rPr>
          <w:rFonts w:ascii="Arial" w:hAnsi="Arial" w:cs="Arial"/>
          <w:sz w:val="22"/>
        </w:rPr>
        <w:t xml:space="preserve"> и общий</w:t>
      </w:r>
      <w:r w:rsidR="00CF6F6A" w:rsidRPr="00442D03">
        <w:rPr>
          <w:rFonts w:ascii="Arial" w:hAnsi="Arial" w:cs="Arial"/>
          <w:sz w:val="22"/>
        </w:rPr>
        <w:t>)</w:t>
      </w:r>
      <w:r w:rsidRPr="00442D03">
        <w:rPr>
          <w:rFonts w:ascii="Arial" w:hAnsi="Arial" w:cs="Arial"/>
          <w:sz w:val="22"/>
        </w:rPr>
        <w:t xml:space="preserve"> с указанием в календарных или рабочих днях</w:t>
      </w:r>
      <w:r w:rsidR="00CF6F6A" w:rsidRPr="00442D03">
        <w:rPr>
          <w:rFonts w:ascii="Arial" w:hAnsi="Arial" w:cs="Arial"/>
          <w:sz w:val="22"/>
        </w:rPr>
        <w:t>;</w:t>
      </w:r>
    </w:p>
    <w:p w:rsidR="00CF6F6A" w:rsidRPr="00442D03" w:rsidRDefault="00F41357" w:rsidP="00442D03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 xml:space="preserve">6 </w:t>
      </w:r>
      <w:r w:rsidR="00442D03" w:rsidRPr="00442D03">
        <w:rPr>
          <w:rFonts w:ascii="Arial" w:hAnsi="Arial" w:cs="Arial"/>
          <w:sz w:val="22"/>
        </w:rPr>
        <w:t>–</w:t>
      </w:r>
      <w:r w:rsidR="00CF6F6A" w:rsidRPr="00442D03">
        <w:rPr>
          <w:rFonts w:ascii="Arial" w:hAnsi="Arial" w:cs="Arial"/>
          <w:sz w:val="22"/>
        </w:rPr>
        <w:t xml:space="preserve"> срок</w:t>
      </w:r>
      <w:r w:rsidRPr="00442D03">
        <w:rPr>
          <w:rFonts w:ascii="Arial" w:hAnsi="Arial" w:cs="Arial"/>
          <w:sz w:val="22"/>
        </w:rPr>
        <w:t xml:space="preserve">и и условия </w:t>
      </w:r>
      <w:r w:rsidR="00CF6F6A" w:rsidRPr="00442D03">
        <w:rPr>
          <w:rFonts w:ascii="Arial" w:hAnsi="Arial" w:cs="Arial"/>
          <w:sz w:val="22"/>
        </w:rPr>
        <w:t>гарантии на выполне</w:t>
      </w:r>
      <w:r w:rsidRPr="00442D03">
        <w:rPr>
          <w:rFonts w:ascii="Arial" w:hAnsi="Arial" w:cs="Arial"/>
          <w:sz w:val="22"/>
        </w:rPr>
        <w:t>нн</w:t>
      </w:r>
      <w:r w:rsidR="00CF6F6A" w:rsidRPr="00442D03">
        <w:rPr>
          <w:rFonts w:ascii="Arial" w:hAnsi="Arial" w:cs="Arial"/>
          <w:sz w:val="22"/>
        </w:rPr>
        <w:t xml:space="preserve">ые работы </w:t>
      </w:r>
      <w:r w:rsidRPr="00442D03">
        <w:rPr>
          <w:rFonts w:ascii="Arial" w:hAnsi="Arial" w:cs="Arial"/>
          <w:sz w:val="22"/>
        </w:rPr>
        <w:t>и примене</w:t>
      </w:r>
      <w:r w:rsidR="00442D03" w:rsidRPr="00442D03">
        <w:rPr>
          <w:rFonts w:ascii="Arial" w:hAnsi="Arial" w:cs="Arial"/>
          <w:sz w:val="22"/>
        </w:rPr>
        <w:t>нн</w:t>
      </w:r>
      <w:r w:rsidRPr="00442D03">
        <w:rPr>
          <w:rFonts w:ascii="Arial" w:hAnsi="Arial" w:cs="Arial"/>
          <w:sz w:val="22"/>
        </w:rPr>
        <w:t>ые материалы</w:t>
      </w:r>
      <w:r w:rsidR="00CF6F6A" w:rsidRPr="00442D03">
        <w:rPr>
          <w:rFonts w:ascii="Arial" w:hAnsi="Arial" w:cs="Arial"/>
          <w:sz w:val="22"/>
        </w:rPr>
        <w:t>;</w:t>
      </w:r>
    </w:p>
    <w:p w:rsidR="00CF6F6A" w:rsidRPr="00442D03" w:rsidRDefault="00442D03" w:rsidP="00442D03">
      <w:pPr>
        <w:snapToGrid w:val="0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>7 –</w:t>
      </w:r>
      <w:r w:rsidR="00CF6F6A" w:rsidRPr="00442D03">
        <w:rPr>
          <w:rFonts w:ascii="Arial" w:hAnsi="Arial" w:cs="Arial"/>
          <w:sz w:val="22"/>
        </w:rPr>
        <w:t xml:space="preserve"> подтверждение наличия в штате квалифицированного персонала;</w:t>
      </w:r>
    </w:p>
    <w:p w:rsidR="00442D03" w:rsidRDefault="003B3896" w:rsidP="00442D03">
      <w:pPr>
        <w:snapToGri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442D03" w:rsidRPr="00442D03">
        <w:rPr>
          <w:rFonts w:ascii="Arial" w:hAnsi="Arial" w:cs="Arial"/>
          <w:sz w:val="22"/>
        </w:rPr>
        <w:t xml:space="preserve"> –</w:t>
      </w:r>
      <w:r w:rsidR="00CF6F6A" w:rsidRPr="00442D03">
        <w:rPr>
          <w:rFonts w:ascii="Arial" w:hAnsi="Arial" w:cs="Arial"/>
          <w:sz w:val="22"/>
        </w:rPr>
        <w:t xml:space="preserve"> </w:t>
      </w:r>
      <w:r w:rsidR="00442D03" w:rsidRPr="00442D03">
        <w:rPr>
          <w:rFonts w:ascii="Arial" w:hAnsi="Arial" w:cs="Arial"/>
          <w:sz w:val="22"/>
        </w:rPr>
        <w:t>подтверждение готовности к исполнению гарантийных обязательств, указанных выше, с включением в договор</w:t>
      </w:r>
      <w:r>
        <w:rPr>
          <w:rFonts w:ascii="Arial" w:hAnsi="Arial" w:cs="Arial"/>
          <w:sz w:val="22"/>
        </w:rPr>
        <w:t>;</w:t>
      </w:r>
    </w:p>
    <w:p w:rsidR="003B3896" w:rsidRPr="00442D03" w:rsidRDefault="003B3896" w:rsidP="003B3896">
      <w:pPr>
        <w:snapToGri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Pr="00442D03">
        <w:rPr>
          <w:rFonts w:ascii="Arial" w:hAnsi="Arial" w:cs="Arial"/>
          <w:sz w:val="22"/>
        </w:rPr>
        <w:t xml:space="preserve"> – референс-лист по аналогичным работам (с контактами для связи);</w:t>
      </w:r>
    </w:p>
    <w:p w:rsidR="003B3896" w:rsidRDefault="003B3896" w:rsidP="003B3896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10 </w:t>
      </w:r>
      <w:r w:rsidRPr="00442D03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 xml:space="preserve">контакты технических руководителей предприятий в РФ, имеющих </w:t>
      </w:r>
      <w:r w:rsidRPr="00442D03">
        <w:rPr>
          <w:rFonts w:ascii="Arial" w:hAnsi="Arial" w:cs="Arial"/>
          <w:sz w:val="22"/>
          <w:szCs w:val="22"/>
        </w:rPr>
        <w:t>положительн</w:t>
      </w:r>
      <w:r>
        <w:rPr>
          <w:rFonts w:ascii="Arial" w:hAnsi="Arial" w:cs="Arial"/>
          <w:sz w:val="22"/>
          <w:szCs w:val="22"/>
        </w:rPr>
        <w:t xml:space="preserve">ый </w:t>
      </w:r>
      <w:r w:rsidRPr="00442D03">
        <w:rPr>
          <w:rFonts w:ascii="Arial" w:hAnsi="Arial" w:cs="Arial"/>
          <w:sz w:val="22"/>
          <w:szCs w:val="22"/>
        </w:rPr>
        <w:t>опыт применения контроллеров (для аналогов Omron)</w:t>
      </w:r>
      <w:r>
        <w:rPr>
          <w:rFonts w:ascii="Arial" w:hAnsi="Arial" w:cs="Arial"/>
          <w:sz w:val="22"/>
          <w:szCs w:val="22"/>
        </w:rPr>
        <w:t>;</w:t>
      </w:r>
    </w:p>
    <w:p w:rsidR="003B3896" w:rsidRPr="00442D03" w:rsidRDefault="003B3896" w:rsidP="003B3896">
      <w:pPr>
        <w:snapToGri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11 </w:t>
      </w:r>
      <w:r w:rsidRPr="00442D03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  <w:szCs w:val="22"/>
        </w:rPr>
        <w:t xml:space="preserve"> информацию о н</w:t>
      </w:r>
      <w:r w:rsidRPr="00442D03">
        <w:rPr>
          <w:rFonts w:ascii="Arial" w:hAnsi="Arial" w:cs="Arial"/>
          <w:sz w:val="22"/>
          <w:szCs w:val="22"/>
        </w:rPr>
        <w:t>аличи</w:t>
      </w:r>
      <w:r>
        <w:rPr>
          <w:rFonts w:ascii="Arial" w:hAnsi="Arial" w:cs="Arial"/>
          <w:sz w:val="22"/>
          <w:szCs w:val="22"/>
        </w:rPr>
        <w:t>и</w:t>
      </w:r>
      <w:r w:rsidRPr="00442D03">
        <w:rPr>
          <w:rFonts w:ascii="Arial" w:hAnsi="Arial" w:cs="Arial"/>
          <w:sz w:val="22"/>
          <w:szCs w:val="22"/>
        </w:rPr>
        <w:t xml:space="preserve"> в РФ склад</w:t>
      </w:r>
      <w:r>
        <w:rPr>
          <w:rFonts w:ascii="Arial" w:hAnsi="Arial" w:cs="Arial"/>
          <w:sz w:val="22"/>
          <w:szCs w:val="22"/>
        </w:rPr>
        <w:t>ов</w:t>
      </w:r>
      <w:r w:rsidRPr="00442D03">
        <w:rPr>
          <w:rFonts w:ascii="Arial" w:hAnsi="Arial" w:cs="Arial"/>
          <w:sz w:val="22"/>
          <w:szCs w:val="22"/>
        </w:rPr>
        <w:t xml:space="preserve"> запчастей и авторизованн</w:t>
      </w:r>
      <w:r>
        <w:rPr>
          <w:rFonts w:ascii="Arial" w:hAnsi="Arial" w:cs="Arial"/>
          <w:sz w:val="22"/>
          <w:szCs w:val="22"/>
        </w:rPr>
        <w:t>ых</w:t>
      </w:r>
      <w:r w:rsidRPr="00442D03">
        <w:rPr>
          <w:rFonts w:ascii="Arial" w:hAnsi="Arial" w:cs="Arial"/>
          <w:sz w:val="22"/>
          <w:szCs w:val="22"/>
        </w:rPr>
        <w:t xml:space="preserve"> сервисн</w:t>
      </w:r>
      <w:r>
        <w:rPr>
          <w:rFonts w:ascii="Arial" w:hAnsi="Arial" w:cs="Arial"/>
          <w:sz w:val="22"/>
          <w:szCs w:val="22"/>
        </w:rPr>
        <w:t>ых</w:t>
      </w:r>
      <w:r w:rsidRPr="00442D03">
        <w:rPr>
          <w:rFonts w:ascii="Arial" w:hAnsi="Arial" w:cs="Arial"/>
          <w:sz w:val="22"/>
          <w:szCs w:val="22"/>
        </w:rPr>
        <w:t xml:space="preserve"> центр</w:t>
      </w:r>
      <w:r>
        <w:rPr>
          <w:rFonts w:ascii="Arial" w:hAnsi="Arial" w:cs="Arial"/>
          <w:sz w:val="22"/>
          <w:szCs w:val="22"/>
        </w:rPr>
        <w:t>ов</w:t>
      </w:r>
      <w:r w:rsidRPr="00442D03">
        <w:rPr>
          <w:rFonts w:ascii="Arial" w:hAnsi="Arial" w:cs="Arial"/>
          <w:sz w:val="22"/>
          <w:szCs w:val="22"/>
        </w:rPr>
        <w:t xml:space="preserve"> производителя пр</w:t>
      </w:r>
      <w:r>
        <w:rPr>
          <w:rFonts w:ascii="Arial" w:hAnsi="Arial" w:cs="Arial"/>
          <w:sz w:val="22"/>
          <w:szCs w:val="22"/>
        </w:rPr>
        <w:t>едлагаемых</w:t>
      </w:r>
      <w:r w:rsidRPr="00442D03">
        <w:rPr>
          <w:rFonts w:ascii="Arial" w:hAnsi="Arial" w:cs="Arial"/>
          <w:sz w:val="22"/>
          <w:szCs w:val="22"/>
        </w:rPr>
        <w:t xml:space="preserve"> контроллеров (для аналогов Omron)</w:t>
      </w:r>
      <w:r>
        <w:rPr>
          <w:rFonts w:ascii="Arial" w:hAnsi="Arial" w:cs="Arial"/>
          <w:sz w:val="22"/>
          <w:szCs w:val="22"/>
        </w:rPr>
        <w:t>.</w:t>
      </w:r>
    </w:p>
    <w:p w:rsidR="003B3896" w:rsidRDefault="003B3896" w:rsidP="00892997">
      <w:pPr>
        <w:pStyle w:val="ab"/>
        <w:spacing w:line="240" w:lineRule="auto"/>
        <w:ind w:left="0"/>
        <w:rPr>
          <w:rFonts w:ascii="Arial" w:hAnsi="Arial" w:cs="Arial"/>
          <w:b/>
        </w:rPr>
      </w:pPr>
    </w:p>
    <w:p w:rsidR="00892997" w:rsidRPr="00442D03" w:rsidRDefault="00D93A48" w:rsidP="00892997">
      <w:pPr>
        <w:pStyle w:val="ab"/>
        <w:spacing w:line="240" w:lineRule="auto"/>
        <w:ind w:left="0"/>
        <w:rPr>
          <w:rFonts w:ascii="Arial" w:hAnsi="Arial" w:cs="Arial"/>
          <w:b/>
        </w:rPr>
      </w:pPr>
      <w:r w:rsidRPr="00442D03">
        <w:rPr>
          <w:rFonts w:ascii="Arial" w:hAnsi="Arial" w:cs="Arial"/>
          <w:b/>
        </w:rPr>
        <w:t>Просим Вас прислать коммерческое предложение для ООО «Шахтинская керамика»</w:t>
      </w:r>
    </w:p>
    <w:p w:rsidR="00442D03" w:rsidRDefault="00442D03" w:rsidP="00892997">
      <w:pPr>
        <w:pStyle w:val="ab"/>
        <w:spacing w:line="240" w:lineRule="auto"/>
        <w:ind w:left="0"/>
        <w:rPr>
          <w:rFonts w:ascii="Arial" w:hAnsi="Arial" w:cs="Arial"/>
        </w:rPr>
      </w:pPr>
    </w:p>
    <w:p w:rsidR="00892997" w:rsidRDefault="00892997" w:rsidP="00892997">
      <w:pPr>
        <w:pStyle w:val="ab"/>
        <w:spacing w:line="240" w:lineRule="auto"/>
        <w:ind w:left="0"/>
        <w:rPr>
          <w:rFonts w:ascii="Arial" w:hAnsi="Arial" w:cs="Arial"/>
          <w:b/>
        </w:rPr>
      </w:pPr>
      <w:r w:rsidRPr="00442D03">
        <w:rPr>
          <w:rFonts w:ascii="Arial" w:hAnsi="Arial" w:cs="Arial"/>
        </w:rPr>
        <w:t xml:space="preserve">  </w:t>
      </w:r>
      <w:r w:rsidR="00CF6F6A" w:rsidRPr="00442D03">
        <w:rPr>
          <w:rFonts w:ascii="Arial" w:hAnsi="Arial" w:cs="Arial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="00CF6F6A" w:rsidRPr="00442D03">
          <w:rPr>
            <w:rStyle w:val="aa"/>
            <w:rFonts w:ascii="Arial" w:hAnsi="Arial" w:cs="Arial"/>
          </w:rPr>
          <w:t>www.b2b-center.ru</w:t>
        </w:r>
      </w:hyperlink>
      <w:r w:rsidR="00CF6F6A" w:rsidRPr="00442D03">
        <w:rPr>
          <w:rFonts w:ascii="Arial" w:hAnsi="Arial" w:cs="Arial"/>
        </w:rPr>
        <w:t xml:space="preserve"> , присланные </w:t>
      </w:r>
      <w:r w:rsidR="00CF6F6A" w:rsidRPr="00442D03">
        <w:rPr>
          <w:rFonts w:ascii="Arial" w:hAnsi="Arial" w:cs="Arial"/>
          <w:b/>
        </w:rPr>
        <w:t xml:space="preserve">до </w:t>
      </w:r>
      <w:r w:rsidR="0024495E">
        <w:rPr>
          <w:rFonts w:ascii="Arial" w:hAnsi="Arial" w:cs="Arial"/>
          <w:b/>
        </w:rPr>
        <w:t>10</w:t>
      </w:r>
      <w:r w:rsidR="00CF6F6A" w:rsidRPr="00442D03">
        <w:rPr>
          <w:rFonts w:ascii="Arial" w:hAnsi="Arial" w:cs="Arial"/>
          <w:b/>
        </w:rPr>
        <w:t>.</w:t>
      </w:r>
      <w:r w:rsidR="0024495E">
        <w:rPr>
          <w:rFonts w:ascii="Arial" w:hAnsi="Arial" w:cs="Arial"/>
          <w:b/>
        </w:rPr>
        <w:t>03</w:t>
      </w:r>
      <w:r w:rsidR="00CF6F6A" w:rsidRPr="00442D03">
        <w:rPr>
          <w:rFonts w:ascii="Arial" w:hAnsi="Arial" w:cs="Arial"/>
          <w:b/>
        </w:rPr>
        <w:t xml:space="preserve">.2023, до </w:t>
      </w:r>
      <w:r w:rsidR="0024495E">
        <w:rPr>
          <w:rFonts w:ascii="Arial" w:hAnsi="Arial" w:cs="Arial"/>
          <w:b/>
        </w:rPr>
        <w:t>15</w:t>
      </w:r>
      <w:r w:rsidR="00CF6F6A" w:rsidRPr="00442D03">
        <w:rPr>
          <w:rFonts w:ascii="Arial" w:hAnsi="Arial" w:cs="Arial"/>
          <w:b/>
        </w:rPr>
        <w:t>:00.</w:t>
      </w:r>
    </w:p>
    <w:p w:rsidR="0024495E" w:rsidRPr="00442D03" w:rsidRDefault="0024495E" w:rsidP="00892997">
      <w:pPr>
        <w:pStyle w:val="ab"/>
        <w:spacing w:line="240" w:lineRule="auto"/>
        <w:ind w:left="0"/>
        <w:rPr>
          <w:rFonts w:ascii="Arial" w:hAnsi="Arial" w:cs="Arial"/>
          <w:b/>
        </w:rPr>
      </w:pPr>
      <w:bookmarkStart w:id="0" w:name="_GoBack"/>
      <w:bookmarkEnd w:id="0"/>
    </w:p>
    <w:p w:rsidR="00CF6F6A" w:rsidRPr="00442D03" w:rsidRDefault="00CF6F6A" w:rsidP="00892997">
      <w:pPr>
        <w:pStyle w:val="ab"/>
        <w:spacing w:line="240" w:lineRule="auto"/>
        <w:ind w:left="0"/>
        <w:rPr>
          <w:rFonts w:ascii="Arial" w:hAnsi="Arial" w:cs="Arial"/>
          <w:b/>
        </w:rPr>
      </w:pPr>
      <w:r w:rsidRPr="00442D03">
        <w:rPr>
          <w:rFonts w:ascii="Arial" w:hAnsi="Arial" w:cs="Arial"/>
        </w:rPr>
        <w:t xml:space="preserve">  Просим Вас </w:t>
      </w:r>
      <w:r w:rsidR="0024495E">
        <w:rPr>
          <w:rFonts w:ascii="Arial" w:hAnsi="Arial" w:cs="Arial"/>
        </w:rPr>
        <w:t>при обращении указывать</w:t>
      </w:r>
      <w:r w:rsidRPr="00442D03">
        <w:rPr>
          <w:rFonts w:ascii="Arial" w:hAnsi="Arial" w:cs="Arial"/>
        </w:rPr>
        <w:t xml:space="preserve">: </w:t>
      </w:r>
      <w:r w:rsidR="0024495E" w:rsidRPr="0024495E">
        <w:rPr>
          <w:rFonts w:ascii="Arial" w:hAnsi="Arial" w:cs="Arial"/>
        </w:rPr>
        <w:t>Tender-35508</w:t>
      </w:r>
      <w:r w:rsidRPr="00442D03">
        <w:rPr>
          <w:rFonts w:ascii="Arial" w:hAnsi="Arial" w:cs="Arial"/>
        </w:rPr>
        <w:t xml:space="preserve"> «Техническое перевооружение систем (АСУТП)</w:t>
      </w:r>
      <w:r w:rsidR="0024495E">
        <w:rPr>
          <w:rFonts w:ascii="Arial" w:hAnsi="Arial" w:cs="Arial"/>
        </w:rPr>
        <w:t>»</w:t>
      </w:r>
      <w:r w:rsidRPr="00442D03">
        <w:rPr>
          <w:rFonts w:ascii="Arial" w:hAnsi="Arial" w:cs="Arial"/>
        </w:rPr>
        <w:t xml:space="preserve">. </w:t>
      </w:r>
    </w:p>
    <w:p w:rsidR="00761D1D" w:rsidRPr="00442D03" w:rsidRDefault="00CF6F6A" w:rsidP="00CF6F6A">
      <w:pPr>
        <w:jc w:val="both"/>
        <w:rPr>
          <w:rFonts w:ascii="Arial" w:hAnsi="Arial" w:cs="Arial"/>
          <w:sz w:val="22"/>
        </w:rPr>
      </w:pPr>
      <w:r w:rsidRPr="00442D03">
        <w:rPr>
          <w:rFonts w:ascii="Arial" w:hAnsi="Arial" w:cs="Arial"/>
          <w:b/>
          <w:sz w:val="22"/>
        </w:rPr>
        <w:t xml:space="preserve">  </w:t>
      </w:r>
      <w:r w:rsidR="00761D1D" w:rsidRPr="00442D03">
        <w:rPr>
          <w:rFonts w:ascii="Arial" w:hAnsi="Arial" w:cs="Arial"/>
          <w:b/>
          <w:sz w:val="22"/>
        </w:rPr>
        <w:t>ГК UNITILE</w:t>
      </w:r>
      <w:r w:rsidR="00761D1D" w:rsidRPr="00442D03">
        <w:rPr>
          <w:rFonts w:ascii="Arial" w:hAnsi="Arial" w:cs="Arial"/>
          <w:sz w:val="22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CF6F6A" w:rsidRPr="00442D03" w:rsidRDefault="00CF6F6A" w:rsidP="00CF6F6A">
      <w:pPr>
        <w:jc w:val="both"/>
        <w:rPr>
          <w:rFonts w:ascii="Arial" w:hAnsi="Arial" w:cs="Arial"/>
          <w:sz w:val="22"/>
        </w:rPr>
      </w:pPr>
    </w:p>
    <w:p w:rsidR="001B0DEB" w:rsidRPr="00442D03" w:rsidRDefault="001B0DEB" w:rsidP="002B6108">
      <w:pPr>
        <w:jc w:val="both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 xml:space="preserve"> </w:t>
      </w:r>
      <w:r w:rsidR="00CF6F6A" w:rsidRPr="00442D03">
        <w:rPr>
          <w:rFonts w:ascii="Arial" w:hAnsi="Arial" w:cs="Arial"/>
          <w:sz w:val="22"/>
        </w:rPr>
        <w:t>Контактные телефоны:</w:t>
      </w:r>
    </w:p>
    <w:p w:rsidR="00CF6F6A" w:rsidRPr="00442D03" w:rsidRDefault="00CF6F6A" w:rsidP="001B0DEB">
      <w:pPr>
        <w:jc w:val="both"/>
        <w:rPr>
          <w:rFonts w:ascii="Arial" w:hAnsi="Arial" w:cs="Arial"/>
          <w:sz w:val="22"/>
        </w:rPr>
      </w:pPr>
      <w:r w:rsidRPr="00442D03">
        <w:rPr>
          <w:rFonts w:ascii="Arial" w:hAnsi="Arial" w:cs="Arial"/>
          <w:sz w:val="22"/>
        </w:rPr>
        <w:t xml:space="preserve">- по общим вопросам </w:t>
      </w:r>
      <w:r w:rsidR="001B0DEB" w:rsidRPr="00442D03">
        <w:rPr>
          <w:rFonts w:ascii="Arial" w:hAnsi="Arial" w:cs="Arial"/>
          <w:sz w:val="22"/>
        </w:rPr>
        <w:t>+7 (988) 564-67-39 -  Владимиров Аркадий</w:t>
      </w:r>
      <w:r w:rsidRPr="00442D03">
        <w:rPr>
          <w:rFonts w:ascii="Arial" w:hAnsi="Arial" w:cs="Arial"/>
          <w:sz w:val="22"/>
        </w:rPr>
        <w:t xml:space="preserve"> </w:t>
      </w:r>
      <w:r w:rsidR="001B0DEB" w:rsidRPr="00442D03">
        <w:rPr>
          <w:rFonts w:ascii="Arial" w:hAnsi="Arial" w:cs="Arial"/>
          <w:sz w:val="22"/>
        </w:rPr>
        <w:t>Васильевич</w:t>
      </w:r>
      <w:r w:rsidRPr="00442D03">
        <w:rPr>
          <w:rFonts w:ascii="Arial" w:hAnsi="Arial" w:cs="Arial"/>
          <w:sz w:val="22"/>
        </w:rPr>
        <w:t>;</w:t>
      </w:r>
    </w:p>
    <w:p w:rsidR="001B0DEB" w:rsidRPr="00442D03" w:rsidRDefault="00CF6F6A" w:rsidP="001B0DEB">
      <w:pPr>
        <w:jc w:val="both"/>
      </w:pPr>
      <w:r w:rsidRPr="00442D03">
        <w:rPr>
          <w:rFonts w:ascii="Arial" w:hAnsi="Arial" w:cs="Arial"/>
          <w:sz w:val="22"/>
        </w:rPr>
        <w:t xml:space="preserve">- по техническим вопросам </w:t>
      </w:r>
      <w:r w:rsidR="001B0DEB" w:rsidRPr="00442D03">
        <w:rPr>
          <w:rFonts w:ascii="Arial" w:hAnsi="Arial" w:cs="Arial"/>
          <w:sz w:val="22"/>
        </w:rPr>
        <w:t xml:space="preserve">+7 (988) 564-86-48 </w:t>
      </w:r>
      <w:r w:rsidRPr="00442D03">
        <w:rPr>
          <w:rFonts w:ascii="Arial" w:hAnsi="Arial" w:cs="Arial"/>
          <w:sz w:val="22"/>
        </w:rPr>
        <w:t xml:space="preserve">- </w:t>
      </w:r>
      <w:r w:rsidR="001B0DEB" w:rsidRPr="00442D03">
        <w:rPr>
          <w:rFonts w:ascii="Arial" w:hAnsi="Arial" w:cs="Arial"/>
          <w:sz w:val="22"/>
        </w:rPr>
        <w:t>Филатов Игорь</w:t>
      </w:r>
      <w:r w:rsidRPr="00442D03">
        <w:rPr>
          <w:rFonts w:ascii="Arial" w:hAnsi="Arial" w:cs="Arial"/>
          <w:sz w:val="22"/>
        </w:rPr>
        <w:t xml:space="preserve"> </w:t>
      </w:r>
      <w:r w:rsidR="001B0DEB" w:rsidRPr="00442D03">
        <w:rPr>
          <w:rFonts w:ascii="Arial" w:hAnsi="Arial" w:cs="Arial"/>
          <w:sz w:val="22"/>
        </w:rPr>
        <w:t>Анатольевич</w:t>
      </w:r>
      <w:r w:rsidRPr="00442D03">
        <w:rPr>
          <w:rFonts w:ascii="Arial" w:hAnsi="Arial" w:cs="Arial"/>
          <w:sz w:val="22"/>
        </w:rPr>
        <w:t>.</w:t>
      </w:r>
    </w:p>
    <w:p w:rsidR="001B0DEB" w:rsidRPr="00442D03" w:rsidRDefault="001B0DEB" w:rsidP="001B0DEB">
      <w:pPr>
        <w:jc w:val="both"/>
      </w:pPr>
    </w:p>
    <w:p w:rsidR="009C5A65" w:rsidRPr="00442D03" w:rsidRDefault="009C5A65" w:rsidP="00761D1D">
      <w:pPr>
        <w:rPr>
          <w:b/>
        </w:rPr>
      </w:pPr>
    </w:p>
    <w:p w:rsidR="00761D1D" w:rsidRPr="00CF6F6A" w:rsidRDefault="000B39FD" w:rsidP="00CF6F6A">
      <w:pPr>
        <w:rPr>
          <w:rFonts w:ascii="Arial" w:hAnsi="Arial" w:cs="Arial"/>
          <w:b/>
          <w:sz w:val="22"/>
        </w:rPr>
      </w:pPr>
      <w:r w:rsidRPr="00442D03">
        <w:rPr>
          <w:rFonts w:ascii="Arial" w:hAnsi="Arial" w:cs="Arial"/>
          <w:b/>
          <w:sz w:val="22"/>
        </w:rPr>
        <w:t>Директор по производству</w:t>
      </w:r>
      <w:r w:rsidRPr="00442D03">
        <w:rPr>
          <w:rFonts w:ascii="Arial" w:hAnsi="Arial" w:cs="Arial"/>
          <w:b/>
          <w:sz w:val="22"/>
        </w:rPr>
        <w:tab/>
        <w:t>_______________</w:t>
      </w:r>
      <w:r w:rsidRPr="00442D03">
        <w:rPr>
          <w:rFonts w:ascii="Arial" w:hAnsi="Arial" w:cs="Arial"/>
          <w:b/>
          <w:sz w:val="22"/>
        </w:rPr>
        <w:tab/>
        <w:t>Ильин С</w:t>
      </w:r>
      <w:r w:rsidR="00CF6F6A" w:rsidRPr="00442D03">
        <w:rPr>
          <w:rFonts w:ascii="Arial" w:hAnsi="Arial" w:cs="Arial"/>
          <w:b/>
          <w:sz w:val="22"/>
        </w:rPr>
        <w:t>ергей Николаевич</w:t>
      </w:r>
    </w:p>
    <w:sectPr w:rsidR="00761D1D" w:rsidRPr="00CF6F6A" w:rsidSect="00892997">
      <w:headerReference w:type="default" r:id="rId9"/>
      <w:footerReference w:type="default" r:id="rId10"/>
      <w:pgSz w:w="11900" w:h="16840"/>
      <w:pgMar w:top="1603" w:right="843" w:bottom="1134" w:left="1417" w:header="87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69" w:rsidRDefault="00E07169" w:rsidP="00714592">
      <w:r>
        <w:separator/>
      </w:r>
    </w:p>
  </w:endnote>
  <w:endnote w:type="continuationSeparator" w:id="0">
    <w:p w:rsidR="00E07169" w:rsidRDefault="00E07169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127"/>
      <w:gridCol w:w="4252"/>
    </w:tblGrid>
    <w:tr w:rsidR="00EF69D7" w:rsidRPr="00CE0B34" w:rsidTr="00FB59DF">
      <w:trPr>
        <w:trHeight w:val="480"/>
      </w:trPr>
      <w:tc>
        <w:tcPr>
          <w:tcW w:w="4111" w:type="dxa"/>
        </w:tcPr>
        <w:p w:rsidR="00EF69D7" w:rsidRPr="00CE0B34" w:rsidRDefault="00EC3109" w:rsidP="00EF69D7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>
            <w:rPr>
              <w:rFonts w:ascii="Arial" w:hAnsi="Arial" w:cs="Arial"/>
              <w:b/>
              <w:color w:val="283250"/>
              <w:sz w:val="18"/>
              <w:szCs w:val="20"/>
            </w:rPr>
            <w:t>Группа К</w:t>
          </w:r>
          <w:r w:rsidR="00EF69D7"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омпаний «Юнитайл»</w:t>
          </w:r>
        </w:p>
        <w:p w:rsidR="00EF69D7" w:rsidRPr="00CE0B34" w:rsidRDefault="00EF69D7" w:rsidP="008620E9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Общество с ограниченной 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>о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тветственностью «</w:t>
          </w:r>
          <w:r w:rsidR="008063F6">
            <w:rPr>
              <w:rFonts w:ascii="Arial" w:hAnsi="Arial" w:cs="Arial"/>
              <w:b/>
              <w:color w:val="283250"/>
              <w:sz w:val="18"/>
              <w:szCs w:val="20"/>
            </w:rPr>
            <w:t>Шахтинская керам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>ика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» </w:t>
          </w:r>
        </w:p>
      </w:tc>
      <w:tc>
        <w:tcPr>
          <w:tcW w:w="2127" w:type="dxa"/>
        </w:tcPr>
        <w:p w:rsidR="00EF69D7" w:rsidRDefault="00EF69D7" w:rsidP="00EF69D7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ИНН 77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>10971</w:t>
          </w:r>
          <w:r w:rsidR="00FB59DF">
            <w:rPr>
              <w:rFonts w:ascii="Arial" w:hAnsi="Arial" w:cs="Arial"/>
              <w:b/>
              <w:color w:val="283250"/>
              <w:sz w:val="18"/>
              <w:szCs w:val="20"/>
            </w:rPr>
            <w:t>730</w:t>
          </w:r>
        </w:p>
        <w:p w:rsidR="00EF69D7" w:rsidRPr="00CE0B34" w:rsidRDefault="00EF69D7" w:rsidP="00EF69D7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КПП </w:t>
          </w:r>
          <w:r w:rsidR="00FB59DF">
            <w:rPr>
              <w:rFonts w:ascii="Arial" w:hAnsi="Arial" w:cs="Arial"/>
              <w:b/>
              <w:color w:val="283250"/>
              <w:sz w:val="18"/>
              <w:szCs w:val="20"/>
            </w:rPr>
            <w:t>615501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001</w:t>
          </w:r>
        </w:p>
        <w:p w:rsidR="00EF69D7" w:rsidRPr="00CE0B34" w:rsidRDefault="00EF69D7" w:rsidP="00FB59DF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ОГРН </w:t>
          </w:r>
          <w:r w:rsidR="00FB59DF">
            <w:rPr>
              <w:rFonts w:ascii="Arial" w:hAnsi="Arial" w:cs="Arial"/>
              <w:b/>
              <w:color w:val="283250"/>
              <w:sz w:val="18"/>
              <w:szCs w:val="20"/>
            </w:rPr>
            <w:t>5147746336546</w:t>
          </w:r>
        </w:p>
      </w:tc>
      <w:tc>
        <w:tcPr>
          <w:tcW w:w="4252" w:type="dxa"/>
        </w:tcPr>
        <w:p w:rsidR="00FB59DF" w:rsidRDefault="00EF69D7" w:rsidP="008620E9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п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>е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р. 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>Доронина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 д. 2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Б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г. Шахты,</w:t>
          </w:r>
        </w:p>
        <w:p w:rsidR="00EF69D7" w:rsidRPr="00CE0B34" w:rsidRDefault="008620E9" w:rsidP="008620E9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sz w:val="22"/>
            </w:rPr>
          </w:pPr>
          <w:r>
            <w:rPr>
              <w:rFonts w:ascii="Arial" w:hAnsi="Arial" w:cs="Arial"/>
              <w:b/>
              <w:color w:val="283250"/>
              <w:sz w:val="18"/>
              <w:szCs w:val="20"/>
            </w:rPr>
            <w:t>Ростовская обл.,346516</w:t>
          </w:r>
          <w:r w:rsidR="00EF69D7"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, </w:t>
          </w:r>
          <w:proofErr w:type="spellStart"/>
          <w:proofErr w:type="gramStart"/>
          <w:r w:rsidR="00EF69D7"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РФ,www.unitile.ruт</w:t>
          </w:r>
          <w:proofErr w:type="spellEnd"/>
          <w:proofErr w:type="gramEnd"/>
          <w:r w:rsidR="00EF69D7"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. 8 (800)2007887</w:t>
          </w:r>
          <w:r w:rsidR="00EF69D7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, </w:t>
          </w:r>
          <w:hyperlink r:id="rId1" w:history="1">
            <w:r w:rsidR="00EF69D7"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  <w:lang w:val="en-US"/>
              </w:rPr>
              <w:t>office</w:t>
            </w:r>
            <w:r w:rsidR="00EF69D7"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</w:rPr>
              <w:t>@</w:t>
            </w:r>
            <w:r w:rsidR="00EF69D7"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  <w:lang w:val="en-US"/>
              </w:rPr>
              <w:t>unitile</w:t>
            </w:r>
            <w:r w:rsidR="00EF69D7"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</w:rPr>
              <w:t>.</w:t>
            </w:r>
            <w:r w:rsidR="00EF69D7"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  <w:lang w:val="en-US"/>
              </w:rPr>
              <w:t>ru</w:t>
            </w:r>
          </w:hyperlink>
          <w:r w:rsidR="00EF69D7" w:rsidRPr="00CE0B34">
            <w:rPr>
              <w:rFonts w:ascii="Arial" w:hAnsi="Arial" w:cs="Arial"/>
              <w:b/>
              <w:color w:val="152543"/>
              <w:sz w:val="18"/>
              <w:szCs w:val="20"/>
            </w:rPr>
            <w:t>,</w:t>
          </w:r>
        </w:p>
        <w:p w:rsidR="00EF69D7" w:rsidRPr="00CE0B34" w:rsidRDefault="00EF69D7" w:rsidP="00EF69D7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</w:p>
      </w:tc>
    </w:tr>
  </w:tbl>
  <w:p w:rsidR="0032485B" w:rsidRDefault="0032485B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69" w:rsidRDefault="00E07169" w:rsidP="00714592">
      <w:r>
        <w:separator/>
      </w:r>
    </w:p>
  </w:footnote>
  <w:footnote w:type="continuationSeparator" w:id="0">
    <w:p w:rsidR="00E07169" w:rsidRDefault="00E07169" w:rsidP="007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5C" w:rsidRPr="0032485B" w:rsidRDefault="0076055C" w:rsidP="0076055C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055C" w:rsidRDefault="0076055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76055C" w:rsidRDefault="0076055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714592" w:rsidRDefault="0076055C" w:rsidP="0076055C">
    <w:pPr>
      <w:pStyle w:val="a3"/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 w:rsidR="008063F6"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16B267E2"/>
    <w:multiLevelType w:val="hybridMultilevel"/>
    <w:tmpl w:val="65C2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5C"/>
    <w:rsid w:val="00015314"/>
    <w:rsid w:val="00016C09"/>
    <w:rsid w:val="00055E86"/>
    <w:rsid w:val="00067AA2"/>
    <w:rsid w:val="000714B5"/>
    <w:rsid w:val="000952F7"/>
    <w:rsid w:val="00097DE7"/>
    <w:rsid w:val="000A1590"/>
    <w:rsid w:val="000A19BE"/>
    <w:rsid w:val="000B39FD"/>
    <w:rsid w:val="000D3BE9"/>
    <w:rsid w:val="000F637A"/>
    <w:rsid w:val="0011513B"/>
    <w:rsid w:val="00116C85"/>
    <w:rsid w:val="001208FC"/>
    <w:rsid w:val="0013584A"/>
    <w:rsid w:val="00143F69"/>
    <w:rsid w:val="001451E1"/>
    <w:rsid w:val="00146F68"/>
    <w:rsid w:val="001947F5"/>
    <w:rsid w:val="001957C2"/>
    <w:rsid w:val="001A59F4"/>
    <w:rsid w:val="001A5B20"/>
    <w:rsid w:val="001A75E0"/>
    <w:rsid w:val="001B0DEB"/>
    <w:rsid w:val="001D087B"/>
    <w:rsid w:val="001E54E1"/>
    <w:rsid w:val="0024495E"/>
    <w:rsid w:val="0025137F"/>
    <w:rsid w:val="002B3207"/>
    <w:rsid w:val="002B4187"/>
    <w:rsid w:val="002B6108"/>
    <w:rsid w:val="002C1BC2"/>
    <w:rsid w:val="002E0714"/>
    <w:rsid w:val="002E3C4D"/>
    <w:rsid w:val="0032485B"/>
    <w:rsid w:val="00332B30"/>
    <w:rsid w:val="00336C8D"/>
    <w:rsid w:val="0034789B"/>
    <w:rsid w:val="00361DBB"/>
    <w:rsid w:val="003741B5"/>
    <w:rsid w:val="003B0E68"/>
    <w:rsid w:val="003B11A6"/>
    <w:rsid w:val="003B3896"/>
    <w:rsid w:val="003C2243"/>
    <w:rsid w:val="003C3F97"/>
    <w:rsid w:val="003C6263"/>
    <w:rsid w:val="003F28B5"/>
    <w:rsid w:val="00400118"/>
    <w:rsid w:val="004004CC"/>
    <w:rsid w:val="0040339C"/>
    <w:rsid w:val="00442D03"/>
    <w:rsid w:val="00447E9C"/>
    <w:rsid w:val="00451473"/>
    <w:rsid w:val="00465014"/>
    <w:rsid w:val="00472C08"/>
    <w:rsid w:val="004A6EAD"/>
    <w:rsid w:val="004B669D"/>
    <w:rsid w:val="004D25D3"/>
    <w:rsid w:val="004E437B"/>
    <w:rsid w:val="004E7FEB"/>
    <w:rsid w:val="00517CAB"/>
    <w:rsid w:val="00521DD2"/>
    <w:rsid w:val="00577EA1"/>
    <w:rsid w:val="00584AB2"/>
    <w:rsid w:val="005A45D9"/>
    <w:rsid w:val="005A7BCD"/>
    <w:rsid w:val="005B7DA0"/>
    <w:rsid w:val="005C5FA5"/>
    <w:rsid w:val="005C68E4"/>
    <w:rsid w:val="005D2398"/>
    <w:rsid w:val="00624BF0"/>
    <w:rsid w:val="006607F1"/>
    <w:rsid w:val="00660F27"/>
    <w:rsid w:val="006777C9"/>
    <w:rsid w:val="00695ED6"/>
    <w:rsid w:val="006A063F"/>
    <w:rsid w:val="006C06DC"/>
    <w:rsid w:val="006D3C4A"/>
    <w:rsid w:val="006D4A71"/>
    <w:rsid w:val="00702F2C"/>
    <w:rsid w:val="0070436C"/>
    <w:rsid w:val="00714592"/>
    <w:rsid w:val="00722E09"/>
    <w:rsid w:val="00730551"/>
    <w:rsid w:val="007451A9"/>
    <w:rsid w:val="00752EFF"/>
    <w:rsid w:val="0076055C"/>
    <w:rsid w:val="00761D1D"/>
    <w:rsid w:val="00764CF9"/>
    <w:rsid w:val="00780D41"/>
    <w:rsid w:val="007B057B"/>
    <w:rsid w:val="007C0393"/>
    <w:rsid w:val="007D2859"/>
    <w:rsid w:val="008063F6"/>
    <w:rsid w:val="008143D8"/>
    <w:rsid w:val="008213C8"/>
    <w:rsid w:val="00822FBD"/>
    <w:rsid w:val="00845DA0"/>
    <w:rsid w:val="00850593"/>
    <w:rsid w:val="008620E9"/>
    <w:rsid w:val="00865135"/>
    <w:rsid w:val="00884031"/>
    <w:rsid w:val="00892698"/>
    <w:rsid w:val="00892997"/>
    <w:rsid w:val="008A1EC1"/>
    <w:rsid w:val="008A3496"/>
    <w:rsid w:val="008B2F29"/>
    <w:rsid w:val="008D17CE"/>
    <w:rsid w:val="008D1A5D"/>
    <w:rsid w:val="008D4037"/>
    <w:rsid w:val="008E4E9C"/>
    <w:rsid w:val="008F4563"/>
    <w:rsid w:val="008F77D5"/>
    <w:rsid w:val="00906A6E"/>
    <w:rsid w:val="00957094"/>
    <w:rsid w:val="00966477"/>
    <w:rsid w:val="00967019"/>
    <w:rsid w:val="00992A35"/>
    <w:rsid w:val="00992DC0"/>
    <w:rsid w:val="009A3E82"/>
    <w:rsid w:val="009C5A65"/>
    <w:rsid w:val="009E4390"/>
    <w:rsid w:val="00A07271"/>
    <w:rsid w:val="00A20D34"/>
    <w:rsid w:val="00A3674E"/>
    <w:rsid w:val="00A63A41"/>
    <w:rsid w:val="00A80A6E"/>
    <w:rsid w:val="00A90ED2"/>
    <w:rsid w:val="00AB7A55"/>
    <w:rsid w:val="00AC63CA"/>
    <w:rsid w:val="00AF4BD2"/>
    <w:rsid w:val="00B25CEE"/>
    <w:rsid w:val="00B5433B"/>
    <w:rsid w:val="00B61214"/>
    <w:rsid w:val="00B6599A"/>
    <w:rsid w:val="00B8049C"/>
    <w:rsid w:val="00BB07F6"/>
    <w:rsid w:val="00BD56BB"/>
    <w:rsid w:val="00BE00EF"/>
    <w:rsid w:val="00C3117A"/>
    <w:rsid w:val="00C32569"/>
    <w:rsid w:val="00C44369"/>
    <w:rsid w:val="00C7784F"/>
    <w:rsid w:val="00C86F37"/>
    <w:rsid w:val="00CA56CC"/>
    <w:rsid w:val="00CE0B34"/>
    <w:rsid w:val="00CE33BC"/>
    <w:rsid w:val="00CF6F6A"/>
    <w:rsid w:val="00CF730C"/>
    <w:rsid w:val="00D26A14"/>
    <w:rsid w:val="00D447C2"/>
    <w:rsid w:val="00D66737"/>
    <w:rsid w:val="00D822C2"/>
    <w:rsid w:val="00D840B2"/>
    <w:rsid w:val="00D93A48"/>
    <w:rsid w:val="00DA2889"/>
    <w:rsid w:val="00DB10B2"/>
    <w:rsid w:val="00DB5FAD"/>
    <w:rsid w:val="00DB645D"/>
    <w:rsid w:val="00DE0CC2"/>
    <w:rsid w:val="00DE1CA2"/>
    <w:rsid w:val="00DE3376"/>
    <w:rsid w:val="00E001E4"/>
    <w:rsid w:val="00E035DE"/>
    <w:rsid w:val="00E05F84"/>
    <w:rsid w:val="00E07169"/>
    <w:rsid w:val="00E1527E"/>
    <w:rsid w:val="00E220DF"/>
    <w:rsid w:val="00E22B50"/>
    <w:rsid w:val="00E259AF"/>
    <w:rsid w:val="00E47CEC"/>
    <w:rsid w:val="00E5560F"/>
    <w:rsid w:val="00E6351B"/>
    <w:rsid w:val="00EB6B70"/>
    <w:rsid w:val="00EC16E2"/>
    <w:rsid w:val="00EC3109"/>
    <w:rsid w:val="00EC4CCD"/>
    <w:rsid w:val="00ED68DC"/>
    <w:rsid w:val="00EF69D7"/>
    <w:rsid w:val="00F1171D"/>
    <w:rsid w:val="00F152E0"/>
    <w:rsid w:val="00F24355"/>
    <w:rsid w:val="00F2643E"/>
    <w:rsid w:val="00F27458"/>
    <w:rsid w:val="00F41357"/>
    <w:rsid w:val="00F50886"/>
    <w:rsid w:val="00F51A6C"/>
    <w:rsid w:val="00FB59DF"/>
    <w:rsid w:val="00FC5C3C"/>
    <w:rsid w:val="00FF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B7A8D6"/>
  <w15:docId w15:val="{A2002DCF-E6DD-4CE6-9CBB-138F64C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8E4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4E9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B3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61D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%20(002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295A-34DC-4872-945E-2585E0CC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 (002)</Template>
  <TotalTime>137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guzel.isyandavletova</dc:creator>
  <cp:keywords/>
  <dc:description/>
  <cp:lastModifiedBy>Новиков Алексей Александрович</cp:lastModifiedBy>
  <cp:revision>39</cp:revision>
  <cp:lastPrinted>2017-09-21T10:07:00Z</cp:lastPrinted>
  <dcterms:created xsi:type="dcterms:W3CDTF">2023-01-30T04:57:00Z</dcterms:created>
  <dcterms:modified xsi:type="dcterms:W3CDTF">2023-02-20T06:38:00Z</dcterms:modified>
</cp:coreProperties>
</file>