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9B" w:rsidRPr="00E279C4" w:rsidRDefault="0009069B" w:rsidP="0009069B">
      <w:pPr>
        <w:contextualSpacing/>
        <w:rPr>
          <w:b/>
          <w:sz w:val="22"/>
          <w:szCs w:val="22"/>
        </w:rPr>
      </w:pPr>
      <w:r w:rsidRPr="00017202">
        <w:rPr>
          <w:b/>
          <w:sz w:val="22"/>
          <w:szCs w:val="22"/>
          <w:lang w:val="en-US"/>
        </w:rPr>
        <w:t>Tender</w:t>
      </w:r>
      <w:r>
        <w:rPr>
          <w:b/>
          <w:sz w:val="22"/>
          <w:szCs w:val="22"/>
        </w:rPr>
        <w:t>-</w:t>
      </w:r>
      <w:r w:rsidRPr="00E279C4">
        <w:rPr>
          <w:b/>
          <w:sz w:val="22"/>
          <w:szCs w:val="22"/>
        </w:rPr>
        <w:t>35926</w:t>
      </w:r>
    </w:p>
    <w:p w:rsidR="00017202" w:rsidRDefault="00017202" w:rsidP="00017202">
      <w:pPr>
        <w:contextualSpacing/>
        <w:rPr>
          <w:b/>
          <w:sz w:val="22"/>
          <w:szCs w:val="22"/>
        </w:rPr>
      </w:pPr>
    </w:p>
    <w:p w:rsidR="006C7783" w:rsidRPr="006C3148" w:rsidRDefault="006C7783" w:rsidP="006C7783">
      <w:pPr>
        <w:contextualSpacing/>
        <w:jc w:val="center"/>
        <w:rPr>
          <w:b/>
          <w:sz w:val="22"/>
          <w:szCs w:val="22"/>
        </w:rPr>
      </w:pPr>
      <w:r w:rsidRPr="006C3148">
        <w:rPr>
          <w:b/>
          <w:sz w:val="22"/>
          <w:szCs w:val="22"/>
        </w:rPr>
        <w:t>ПРИГЛАШЕНИЕ</w:t>
      </w:r>
    </w:p>
    <w:p w:rsidR="006C7783" w:rsidRPr="006C3148" w:rsidRDefault="006C7783" w:rsidP="006C7783">
      <w:pPr>
        <w:contextualSpacing/>
        <w:jc w:val="center"/>
        <w:rPr>
          <w:sz w:val="22"/>
          <w:szCs w:val="22"/>
        </w:rPr>
      </w:pPr>
      <w:r w:rsidRPr="006C3148">
        <w:rPr>
          <w:sz w:val="22"/>
          <w:szCs w:val="22"/>
        </w:rPr>
        <w:t>к участию в тендере на поставку услуг по ремонту электродвигателей и</w:t>
      </w:r>
    </w:p>
    <w:p w:rsidR="006C7783" w:rsidRPr="006C3148" w:rsidRDefault="006C7783" w:rsidP="006C7783">
      <w:pPr>
        <w:contextualSpacing/>
        <w:jc w:val="center"/>
        <w:rPr>
          <w:sz w:val="22"/>
          <w:szCs w:val="22"/>
        </w:rPr>
      </w:pPr>
      <w:r w:rsidRPr="006C3148">
        <w:rPr>
          <w:sz w:val="22"/>
          <w:szCs w:val="22"/>
        </w:rPr>
        <w:t>другого электрооборудования</w:t>
      </w:r>
      <w:r w:rsidR="00253DB2">
        <w:rPr>
          <w:sz w:val="22"/>
          <w:szCs w:val="22"/>
        </w:rPr>
        <w:t xml:space="preserve"> для</w:t>
      </w:r>
      <w:r w:rsidRPr="006C3148">
        <w:rPr>
          <w:sz w:val="22"/>
          <w:szCs w:val="22"/>
        </w:rPr>
        <w:t xml:space="preserve"> ООО «Воронежская керамика»</w:t>
      </w:r>
      <w:r w:rsidR="00253DB2">
        <w:rPr>
          <w:sz w:val="22"/>
          <w:szCs w:val="22"/>
        </w:rPr>
        <w:t xml:space="preserve"> в 2025г.</w:t>
      </w:r>
    </w:p>
    <w:p w:rsidR="006C7783" w:rsidRPr="006C3148" w:rsidRDefault="006C7783" w:rsidP="006C7783">
      <w:pPr>
        <w:contextualSpacing/>
        <w:jc w:val="center"/>
        <w:rPr>
          <w:b/>
          <w:sz w:val="22"/>
          <w:szCs w:val="22"/>
        </w:rPr>
      </w:pPr>
    </w:p>
    <w:p w:rsidR="006C7783" w:rsidRPr="006C3148" w:rsidRDefault="006C7783" w:rsidP="006C7783">
      <w:pPr>
        <w:contextualSpacing/>
        <w:jc w:val="center"/>
        <w:rPr>
          <w:b/>
          <w:sz w:val="22"/>
          <w:szCs w:val="22"/>
        </w:rPr>
      </w:pPr>
      <w:r w:rsidRPr="006C3148">
        <w:rPr>
          <w:b/>
          <w:sz w:val="22"/>
          <w:szCs w:val="22"/>
        </w:rPr>
        <w:t>УВАЖАЕМЫЕ ГОСПОДА!</w:t>
      </w:r>
    </w:p>
    <w:p w:rsidR="006C7783" w:rsidRPr="006C3148" w:rsidRDefault="006C7783" w:rsidP="006C7783">
      <w:pPr>
        <w:contextualSpacing/>
        <w:jc w:val="center"/>
        <w:rPr>
          <w:b/>
          <w:sz w:val="22"/>
          <w:szCs w:val="22"/>
        </w:rPr>
      </w:pPr>
    </w:p>
    <w:p w:rsidR="006C7783" w:rsidRPr="006C3148" w:rsidRDefault="006C7783" w:rsidP="006C7783">
      <w:pPr>
        <w:contextualSpacing/>
        <w:jc w:val="both"/>
        <w:rPr>
          <w:sz w:val="22"/>
          <w:szCs w:val="22"/>
        </w:rPr>
      </w:pPr>
      <w:r w:rsidRPr="006C3148">
        <w:rPr>
          <w:b/>
          <w:sz w:val="22"/>
          <w:szCs w:val="22"/>
        </w:rPr>
        <w:t>Группа Компаний UNITILE</w:t>
      </w:r>
      <w:r w:rsidRPr="006C3148">
        <w:rPr>
          <w:sz w:val="22"/>
          <w:szCs w:val="22"/>
        </w:rPr>
        <w:t xml:space="preserve"> – ведущий отечественный производитель керамической плитки и керамогранита, а также кирпича и сухих строительных смесей</w:t>
      </w:r>
    </w:p>
    <w:p w:rsidR="006C7783" w:rsidRPr="006C3148" w:rsidRDefault="006C7783" w:rsidP="006C7783">
      <w:pPr>
        <w:contextualSpacing/>
        <w:jc w:val="both"/>
        <w:rPr>
          <w:sz w:val="22"/>
          <w:szCs w:val="22"/>
        </w:rPr>
      </w:pPr>
    </w:p>
    <w:p w:rsidR="006C7783" w:rsidRPr="006C3148" w:rsidRDefault="006C7783" w:rsidP="006C7783">
      <w:pPr>
        <w:contextualSpacing/>
        <w:jc w:val="both"/>
        <w:rPr>
          <w:b/>
          <w:sz w:val="22"/>
          <w:szCs w:val="22"/>
        </w:rPr>
      </w:pPr>
      <w:r w:rsidRPr="006C3148">
        <w:rPr>
          <w:sz w:val="22"/>
          <w:szCs w:val="22"/>
        </w:rPr>
        <w:t>Компания ООО «Воронежская керамика» входит в структуру Компании UNITILE и приглашает Вас к участию в тендере на поставку</w:t>
      </w:r>
      <w:r w:rsidRPr="006C3148">
        <w:rPr>
          <w:b/>
          <w:sz w:val="22"/>
          <w:szCs w:val="22"/>
        </w:rPr>
        <w:t xml:space="preserve"> услуг по ремонту электродвигателей и другого электрооборудования ООО «Воронежская керамика»</w:t>
      </w:r>
      <w:r w:rsidR="00BF7D3B" w:rsidRPr="006C3148">
        <w:rPr>
          <w:b/>
          <w:sz w:val="22"/>
          <w:szCs w:val="22"/>
        </w:rPr>
        <w:t xml:space="preserve"> в 202</w:t>
      </w:r>
      <w:r w:rsidR="004E05AB">
        <w:rPr>
          <w:b/>
          <w:sz w:val="22"/>
          <w:szCs w:val="22"/>
        </w:rPr>
        <w:t>5</w:t>
      </w:r>
      <w:r w:rsidR="00BF7D3B" w:rsidRPr="006C3148">
        <w:rPr>
          <w:b/>
          <w:sz w:val="22"/>
          <w:szCs w:val="22"/>
        </w:rPr>
        <w:t xml:space="preserve"> году.</w:t>
      </w:r>
    </w:p>
    <w:p w:rsidR="006C7783" w:rsidRPr="006C3148" w:rsidRDefault="006C7783" w:rsidP="006C7783">
      <w:pPr>
        <w:contextualSpacing/>
        <w:jc w:val="center"/>
        <w:rPr>
          <w:b/>
          <w:sz w:val="22"/>
          <w:szCs w:val="22"/>
        </w:rPr>
      </w:pPr>
    </w:p>
    <w:p w:rsidR="006C7783" w:rsidRPr="006C3148" w:rsidRDefault="006C7783" w:rsidP="006C7783">
      <w:pPr>
        <w:contextualSpacing/>
        <w:jc w:val="center"/>
        <w:rPr>
          <w:b/>
          <w:sz w:val="22"/>
          <w:szCs w:val="22"/>
        </w:rPr>
      </w:pPr>
      <w:r w:rsidRPr="006C3148">
        <w:rPr>
          <w:b/>
          <w:sz w:val="22"/>
          <w:szCs w:val="22"/>
        </w:rPr>
        <w:t>ОСНОВНЫЕ ТЕХНИКО-ЭКОНОМИЧЕСКИЕ ПОКАЗАТЕЛИ:</w:t>
      </w:r>
    </w:p>
    <w:p w:rsidR="006C7783" w:rsidRPr="006C3148" w:rsidRDefault="006C7783" w:rsidP="006C7783">
      <w:pPr>
        <w:contextualSpacing/>
        <w:jc w:val="both"/>
        <w:rPr>
          <w:sz w:val="22"/>
          <w:szCs w:val="22"/>
        </w:rPr>
      </w:pPr>
    </w:p>
    <w:p w:rsidR="006C7783" w:rsidRPr="006C3148" w:rsidRDefault="006C7783" w:rsidP="006C7783">
      <w:pPr>
        <w:numPr>
          <w:ilvl w:val="0"/>
          <w:numId w:val="46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6C3148">
        <w:rPr>
          <w:sz w:val="22"/>
          <w:szCs w:val="22"/>
        </w:rPr>
        <w:t>Наличие у поставщика услуги ремонтной базы, укомплектованной достаточным грузоподъем</w:t>
      </w:r>
      <w:r w:rsidR="007C151A" w:rsidRPr="006C3148">
        <w:rPr>
          <w:sz w:val="22"/>
          <w:szCs w:val="22"/>
        </w:rPr>
        <w:t>ным и специальным оборудованием (оценка ремонтной базы будет производиться выездной комиссией ООО «Воронежская керамика»).</w:t>
      </w:r>
    </w:p>
    <w:p w:rsidR="006C7783" w:rsidRPr="006C3148" w:rsidRDefault="006C7783" w:rsidP="006C7783">
      <w:pPr>
        <w:pStyle w:val="af0"/>
        <w:numPr>
          <w:ilvl w:val="0"/>
          <w:numId w:val="46"/>
        </w:numPr>
        <w:jc w:val="both"/>
        <w:rPr>
          <w:rFonts w:ascii="Times New Roman" w:hAnsi="Times New Roman"/>
          <w:b/>
        </w:rPr>
      </w:pPr>
      <w:r w:rsidRPr="006C3148">
        <w:rPr>
          <w:rFonts w:ascii="Times New Roman" w:hAnsi="Times New Roman"/>
        </w:rPr>
        <w:t xml:space="preserve">Предоставление гарантии на отремонтированное оборудование не менее </w:t>
      </w:r>
      <w:r w:rsidR="0009069B">
        <w:rPr>
          <w:rFonts w:ascii="Times New Roman" w:hAnsi="Times New Roman"/>
        </w:rPr>
        <w:t>8-12</w:t>
      </w:r>
      <w:r w:rsidRPr="006C3148">
        <w:rPr>
          <w:rFonts w:ascii="Times New Roman" w:hAnsi="Times New Roman"/>
        </w:rPr>
        <w:t xml:space="preserve"> мес.</w:t>
      </w:r>
    </w:p>
    <w:p w:rsidR="00BF7D3B" w:rsidRPr="006C3148" w:rsidRDefault="00BF7D3B" w:rsidP="006C7783">
      <w:pPr>
        <w:pStyle w:val="af0"/>
        <w:numPr>
          <w:ilvl w:val="0"/>
          <w:numId w:val="46"/>
        </w:numPr>
        <w:jc w:val="both"/>
        <w:rPr>
          <w:rFonts w:ascii="Times New Roman" w:hAnsi="Times New Roman"/>
          <w:b/>
        </w:rPr>
      </w:pPr>
      <w:r w:rsidRPr="006C3148">
        <w:rPr>
          <w:rFonts w:ascii="Times New Roman" w:hAnsi="Times New Roman"/>
        </w:rPr>
        <w:t xml:space="preserve">Срок ремонта ЭД до </w:t>
      </w:r>
      <w:r w:rsidR="00474168" w:rsidRPr="006C3148">
        <w:rPr>
          <w:rFonts w:ascii="Times New Roman" w:hAnsi="Times New Roman"/>
        </w:rPr>
        <w:t>1</w:t>
      </w:r>
      <w:r w:rsidR="006F0B67">
        <w:rPr>
          <w:rFonts w:ascii="Times New Roman" w:hAnsi="Times New Roman"/>
        </w:rPr>
        <w:t>60</w:t>
      </w:r>
      <w:r w:rsidRPr="006C3148">
        <w:rPr>
          <w:rFonts w:ascii="Times New Roman" w:hAnsi="Times New Roman"/>
        </w:rPr>
        <w:t xml:space="preserve"> кВт не более 14 календарных дней.</w:t>
      </w:r>
    </w:p>
    <w:p w:rsidR="00526BD2" w:rsidRPr="006C3148" w:rsidRDefault="004E05AB" w:rsidP="00526BD2">
      <w:pPr>
        <w:pStyle w:val="af0"/>
        <w:numPr>
          <w:ilvl w:val="0"/>
          <w:numId w:val="4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настоящем п</w:t>
      </w:r>
      <w:r w:rsidR="00526BD2" w:rsidRPr="006C3148">
        <w:rPr>
          <w:rFonts w:ascii="Times New Roman" w:hAnsi="Times New Roman"/>
        </w:rPr>
        <w:t xml:space="preserve">риглашении указаны ориентировочные номенклатуры. Запрашиваемые потребности в ремонте электродвигателей и другого электрооборудования в течение года </w:t>
      </w:r>
      <w:r>
        <w:rPr>
          <w:rFonts w:ascii="Times New Roman" w:hAnsi="Times New Roman"/>
        </w:rPr>
        <w:t>могут</w:t>
      </w:r>
      <w:r w:rsidR="00526BD2" w:rsidRPr="006C3148">
        <w:rPr>
          <w:rFonts w:ascii="Times New Roman" w:hAnsi="Times New Roman"/>
        </w:rPr>
        <w:t xml:space="preserve"> корректироваться, исходя из текущих потребностей ООО «Воронежская керамика»</w:t>
      </w:r>
    </w:p>
    <w:p w:rsidR="00526BD2" w:rsidRPr="006C3148" w:rsidRDefault="00526BD2" w:rsidP="00736F10">
      <w:pPr>
        <w:pStyle w:val="af0"/>
        <w:numPr>
          <w:ilvl w:val="0"/>
          <w:numId w:val="46"/>
        </w:numPr>
        <w:spacing w:after="0"/>
        <w:ind w:left="499" w:hanging="357"/>
        <w:jc w:val="both"/>
        <w:rPr>
          <w:rFonts w:ascii="Times New Roman" w:hAnsi="Times New Roman"/>
        </w:rPr>
      </w:pPr>
      <w:r w:rsidRPr="006C3148">
        <w:rPr>
          <w:rFonts w:ascii="Times New Roman" w:hAnsi="Times New Roman"/>
        </w:rPr>
        <w:t>Закупки будут производиться ежемесячно в соответствии с формированием потребности.</w:t>
      </w:r>
    </w:p>
    <w:p w:rsidR="006042AF" w:rsidRDefault="006042AF" w:rsidP="00526BD2">
      <w:pPr>
        <w:ind w:firstLine="142"/>
        <w:contextualSpacing/>
        <w:rPr>
          <w:rFonts w:eastAsia="Calibri"/>
          <w:sz w:val="22"/>
          <w:szCs w:val="22"/>
          <w:lang w:eastAsia="en-US"/>
        </w:rPr>
      </w:pPr>
    </w:p>
    <w:p w:rsidR="006C7783" w:rsidRPr="006C3148" w:rsidRDefault="006C7783" w:rsidP="00526BD2">
      <w:pPr>
        <w:ind w:firstLine="142"/>
        <w:contextualSpacing/>
        <w:rPr>
          <w:rFonts w:eastAsia="Calibri"/>
          <w:sz w:val="22"/>
          <w:szCs w:val="22"/>
          <w:lang w:eastAsia="en-US"/>
        </w:rPr>
      </w:pPr>
      <w:r w:rsidRPr="006C3148">
        <w:rPr>
          <w:rFonts w:eastAsia="Calibri"/>
          <w:sz w:val="22"/>
          <w:szCs w:val="22"/>
          <w:lang w:eastAsia="en-US"/>
        </w:rPr>
        <w:t>Просим Вас прислать коммерческо</w:t>
      </w:r>
      <w:r w:rsidR="00526BD2" w:rsidRPr="006C3148">
        <w:rPr>
          <w:rFonts w:eastAsia="Calibri"/>
          <w:sz w:val="22"/>
          <w:szCs w:val="22"/>
          <w:lang w:eastAsia="en-US"/>
        </w:rPr>
        <w:t>е предложение, которое должно содержать в себе следующую обязательную информацию:</w:t>
      </w:r>
    </w:p>
    <w:p w:rsidR="00526BD2" w:rsidRPr="00494553" w:rsidRDefault="00526BD2" w:rsidP="00526BD2">
      <w:pPr>
        <w:ind w:firstLine="142"/>
        <w:contextualSpacing/>
        <w:rPr>
          <w:rFonts w:eastAsia="Calibri"/>
          <w:sz w:val="22"/>
          <w:szCs w:val="22"/>
          <w:lang w:eastAsia="en-US"/>
        </w:rPr>
      </w:pPr>
    </w:p>
    <w:p w:rsidR="00526BD2" w:rsidRDefault="00526BD2" w:rsidP="00494553">
      <w:pPr>
        <w:pStyle w:val="af0"/>
        <w:numPr>
          <w:ilvl w:val="0"/>
          <w:numId w:val="49"/>
        </w:numPr>
        <w:spacing w:after="0"/>
        <w:ind w:hanging="502"/>
        <w:rPr>
          <w:rFonts w:ascii="Times New Roman" w:hAnsi="Times New Roman"/>
          <w:b/>
          <w:i/>
        </w:rPr>
      </w:pPr>
      <w:r w:rsidRPr="00494553">
        <w:rPr>
          <w:rFonts w:ascii="Times New Roman" w:hAnsi="Times New Roman"/>
          <w:b/>
          <w:i/>
        </w:rPr>
        <w:t>Информация о стоимости ремонта электродвигателей и другого электрооборудования по видам, мощности, оборотам ЭД, применяемым коэффициентам</w:t>
      </w:r>
      <w:r w:rsidR="00CE7C52" w:rsidRPr="00494553">
        <w:rPr>
          <w:rFonts w:ascii="Times New Roman" w:hAnsi="Times New Roman"/>
          <w:b/>
          <w:i/>
        </w:rPr>
        <w:t xml:space="preserve"> (см. приложение)</w:t>
      </w:r>
      <w:r w:rsidR="00CA7CA9" w:rsidRPr="00494553">
        <w:rPr>
          <w:rFonts w:ascii="Times New Roman" w:hAnsi="Times New Roman"/>
          <w:b/>
          <w:i/>
        </w:rPr>
        <w:t>;</w:t>
      </w:r>
    </w:p>
    <w:p w:rsidR="0035146A" w:rsidRDefault="0035146A" w:rsidP="00494553">
      <w:pPr>
        <w:pStyle w:val="af0"/>
        <w:numPr>
          <w:ilvl w:val="0"/>
          <w:numId w:val="49"/>
        </w:numPr>
        <w:spacing w:after="0"/>
        <w:ind w:hanging="502"/>
        <w:rPr>
          <w:rFonts w:ascii="Times New Roman" w:hAnsi="Times New Roman"/>
          <w:b/>
          <w:i/>
        </w:rPr>
      </w:pPr>
      <w:r>
        <w:rPr>
          <w:rFonts w:ascii="Arial" w:hAnsi="Arial" w:cs="Arial"/>
          <w:i/>
          <w:iCs/>
          <w:color w:val="FF0000"/>
          <w:sz w:val="18"/>
          <w:szCs w:val="18"/>
        </w:rPr>
        <w:t>Указать стоимость (скидка) ремонта электродвигателей при возврате цветных металлов и без возврата. (Приложение №1 к договору).</w:t>
      </w:r>
    </w:p>
    <w:p w:rsidR="00D87D9C" w:rsidRDefault="00D87D9C" w:rsidP="00D87D9C">
      <w:pPr>
        <w:pStyle w:val="af0"/>
        <w:numPr>
          <w:ilvl w:val="0"/>
          <w:numId w:val="49"/>
        </w:num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Перечень ремонта: </w:t>
      </w:r>
    </w:p>
    <w:p w:rsidR="00D87D9C" w:rsidRPr="00D87D9C" w:rsidRDefault="00D87D9C" w:rsidP="00D87D9C">
      <w:pPr>
        <w:pStyle w:val="af0"/>
        <w:ind w:left="786"/>
        <w:rPr>
          <w:rFonts w:ascii="Times New Roman" w:hAnsi="Times New Roman"/>
          <w:b/>
          <w:i/>
        </w:rPr>
      </w:pPr>
      <w:r w:rsidRPr="00D87D9C">
        <w:rPr>
          <w:rFonts w:ascii="Times New Roman" w:hAnsi="Times New Roman"/>
          <w:b/>
          <w:i/>
        </w:rPr>
        <w:t>- Полная разборка и мойка всех механических узлов и деталей, дефектовка узлов и деталей;</w:t>
      </w:r>
    </w:p>
    <w:p w:rsidR="00D87D9C" w:rsidRPr="00D87D9C" w:rsidRDefault="00D87D9C" w:rsidP="00D87D9C">
      <w:pPr>
        <w:pStyle w:val="af0"/>
        <w:ind w:left="786"/>
        <w:rPr>
          <w:rFonts w:ascii="Times New Roman" w:hAnsi="Times New Roman"/>
          <w:b/>
          <w:i/>
        </w:rPr>
      </w:pPr>
      <w:r w:rsidRPr="00D87D9C">
        <w:rPr>
          <w:rFonts w:ascii="Times New Roman" w:hAnsi="Times New Roman"/>
          <w:b/>
          <w:i/>
        </w:rPr>
        <w:t>- Ремонт корпуса, подшипниковых щитов, (заварка трещин, восстановление резьбовых отверстий, восстановление посадочных мест в корпусе и щитах, удаление замыканий между отдельными листами сердечников статора и ротора, устранение «распушения» листов активной стали, ремонт выгоревших участков);</w:t>
      </w:r>
    </w:p>
    <w:p w:rsidR="00D87D9C" w:rsidRPr="00D87D9C" w:rsidRDefault="00D87D9C" w:rsidP="00D87D9C">
      <w:pPr>
        <w:pStyle w:val="af0"/>
        <w:ind w:left="786"/>
        <w:rPr>
          <w:rFonts w:ascii="Times New Roman" w:hAnsi="Times New Roman"/>
          <w:b/>
          <w:i/>
        </w:rPr>
      </w:pPr>
      <w:r w:rsidRPr="00D87D9C">
        <w:rPr>
          <w:rFonts w:ascii="Times New Roman" w:hAnsi="Times New Roman"/>
          <w:b/>
          <w:i/>
        </w:rPr>
        <w:t>- Ремонт вала (исправление торцовых отверстий, устранение прогиба, восстановление посадочных мест и шпоночных пазов, замена вала);</w:t>
      </w:r>
    </w:p>
    <w:p w:rsidR="00D87D9C" w:rsidRPr="00D87D9C" w:rsidRDefault="00D87D9C" w:rsidP="00D87D9C">
      <w:pPr>
        <w:pStyle w:val="af0"/>
        <w:ind w:left="786"/>
        <w:rPr>
          <w:rFonts w:ascii="Times New Roman" w:hAnsi="Times New Roman"/>
          <w:b/>
          <w:i/>
        </w:rPr>
      </w:pPr>
      <w:r w:rsidRPr="00D87D9C">
        <w:rPr>
          <w:rFonts w:ascii="Times New Roman" w:hAnsi="Times New Roman"/>
          <w:b/>
          <w:i/>
        </w:rPr>
        <w:t>- Извлечение старых обмоток, изготовление и укладка новых обмоток, сборка, пайка или сварка электрических схем, пропитка и сушка обмоток, покраска, замена подшипников;</w:t>
      </w:r>
    </w:p>
    <w:p w:rsidR="00D87D9C" w:rsidRPr="00494553" w:rsidRDefault="00D87D9C" w:rsidP="00D87D9C">
      <w:pPr>
        <w:pStyle w:val="af0"/>
        <w:spacing w:after="0"/>
        <w:ind w:left="786"/>
        <w:rPr>
          <w:rFonts w:ascii="Times New Roman" w:hAnsi="Times New Roman"/>
          <w:b/>
          <w:i/>
        </w:rPr>
      </w:pPr>
      <w:r w:rsidRPr="00D87D9C">
        <w:rPr>
          <w:rFonts w:ascii="Times New Roman" w:hAnsi="Times New Roman"/>
          <w:b/>
          <w:i/>
        </w:rPr>
        <w:t>- Сборка электродвигателя и проведение испытаний, предоставление протоколов испытаний</w:t>
      </w:r>
    </w:p>
    <w:p w:rsidR="001E07F2" w:rsidRPr="00494553" w:rsidRDefault="001E07F2" w:rsidP="00494553">
      <w:pPr>
        <w:pStyle w:val="af0"/>
        <w:numPr>
          <w:ilvl w:val="0"/>
          <w:numId w:val="49"/>
        </w:numPr>
        <w:spacing w:after="0"/>
        <w:ind w:hanging="502"/>
        <w:rPr>
          <w:rFonts w:ascii="Times New Roman" w:hAnsi="Times New Roman"/>
          <w:b/>
          <w:i/>
        </w:rPr>
      </w:pPr>
      <w:r w:rsidRPr="00494553">
        <w:rPr>
          <w:rFonts w:ascii="Times New Roman" w:hAnsi="Times New Roman"/>
          <w:b/>
          <w:i/>
        </w:rPr>
        <w:t>Просим предоставить не менее двух вариантов коммерческих предложений с разными условиями цены/стоимости, в зависимости от коммерческих условий: на условиях отсрочки платежа (указать кол</w:t>
      </w:r>
      <w:r w:rsidR="00AA32B2">
        <w:rPr>
          <w:rFonts w:ascii="Times New Roman" w:hAnsi="Times New Roman"/>
          <w:b/>
          <w:i/>
        </w:rPr>
        <w:t>ичество дней)</w:t>
      </w:r>
      <w:r w:rsidR="00494553">
        <w:rPr>
          <w:rFonts w:ascii="Times New Roman" w:hAnsi="Times New Roman"/>
          <w:b/>
          <w:i/>
        </w:rPr>
        <w:t>;</w:t>
      </w:r>
    </w:p>
    <w:p w:rsidR="00CA7CA9" w:rsidRPr="00494553" w:rsidRDefault="00CA7CA9" w:rsidP="00494553">
      <w:pPr>
        <w:pStyle w:val="af0"/>
        <w:numPr>
          <w:ilvl w:val="0"/>
          <w:numId w:val="49"/>
        </w:numPr>
        <w:spacing w:after="0"/>
        <w:ind w:hanging="502"/>
        <w:jc w:val="both"/>
        <w:rPr>
          <w:rFonts w:ascii="Times New Roman" w:hAnsi="Times New Roman"/>
          <w:b/>
          <w:i/>
        </w:rPr>
      </w:pPr>
      <w:r w:rsidRPr="00494553">
        <w:rPr>
          <w:rFonts w:ascii="Times New Roman" w:hAnsi="Times New Roman"/>
          <w:b/>
          <w:i/>
        </w:rPr>
        <w:t xml:space="preserve">Информация по условиям оплаты, указать количество дней в случае </w:t>
      </w:r>
      <w:r w:rsidR="00223C79" w:rsidRPr="00494553">
        <w:rPr>
          <w:rFonts w:ascii="Times New Roman" w:hAnsi="Times New Roman"/>
          <w:b/>
          <w:i/>
        </w:rPr>
        <w:t>предоставления отсрочки платежа;</w:t>
      </w:r>
    </w:p>
    <w:p w:rsidR="00CA7CA9" w:rsidRPr="00494553" w:rsidRDefault="00CA7CA9" w:rsidP="00494553">
      <w:pPr>
        <w:pStyle w:val="af0"/>
        <w:numPr>
          <w:ilvl w:val="0"/>
          <w:numId w:val="49"/>
        </w:numPr>
        <w:ind w:hanging="502"/>
        <w:jc w:val="both"/>
        <w:rPr>
          <w:rFonts w:ascii="Times New Roman" w:hAnsi="Times New Roman"/>
          <w:b/>
          <w:i/>
        </w:rPr>
      </w:pPr>
      <w:r w:rsidRPr="00494553">
        <w:rPr>
          <w:rFonts w:ascii="Times New Roman" w:hAnsi="Times New Roman"/>
          <w:b/>
          <w:i/>
        </w:rPr>
        <w:t>Подтверждение срока ремонта ЭД до 1</w:t>
      </w:r>
      <w:r w:rsidR="006F0B67" w:rsidRPr="00494553">
        <w:rPr>
          <w:rFonts w:ascii="Times New Roman" w:hAnsi="Times New Roman"/>
          <w:b/>
          <w:i/>
        </w:rPr>
        <w:t>60</w:t>
      </w:r>
      <w:r w:rsidRPr="00494553">
        <w:rPr>
          <w:rFonts w:ascii="Times New Roman" w:hAnsi="Times New Roman"/>
          <w:b/>
          <w:i/>
        </w:rPr>
        <w:t xml:space="preserve"> к</w:t>
      </w:r>
      <w:r w:rsidR="00494553">
        <w:rPr>
          <w:rFonts w:ascii="Times New Roman" w:hAnsi="Times New Roman"/>
          <w:b/>
          <w:i/>
        </w:rPr>
        <w:t>Вт не более 14 календарных дней;</w:t>
      </w:r>
    </w:p>
    <w:p w:rsidR="006042AF" w:rsidRPr="00494553" w:rsidRDefault="006042AF" w:rsidP="00494553">
      <w:pPr>
        <w:pStyle w:val="af0"/>
        <w:numPr>
          <w:ilvl w:val="0"/>
          <w:numId w:val="49"/>
        </w:numPr>
        <w:ind w:hanging="502"/>
        <w:jc w:val="both"/>
        <w:rPr>
          <w:rFonts w:ascii="Times New Roman" w:hAnsi="Times New Roman"/>
          <w:b/>
          <w:i/>
        </w:rPr>
      </w:pPr>
      <w:r w:rsidRPr="00494553">
        <w:rPr>
          <w:rFonts w:ascii="Times New Roman" w:hAnsi="Times New Roman"/>
          <w:b/>
          <w:i/>
        </w:rPr>
        <w:t>Фиксация стоимости</w:t>
      </w:r>
      <w:r w:rsidR="00494553">
        <w:rPr>
          <w:rFonts w:ascii="Times New Roman" w:hAnsi="Times New Roman"/>
          <w:b/>
          <w:i/>
        </w:rPr>
        <w:t xml:space="preserve"> на весь срок действия договора;</w:t>
      </w:r>
    </w:p>
    <w:p w:rsidR="00CA7CA9" w:rsidRPr="00494553" w:rsidRDefault="006042AF" w:rsidP="00494553">
      <w:pPr>
        <w:pStyle w:val="af0"/>
        <w:numPr>
          <w:ilvl w:val="0"/>
          <w:numId w:val="49"/>
        </w:numPr>
        <w:ind w:hanging="502"/>
        <w:jc w:val="both"/>
        <w:rPr>
          <w:rFonts w:ascii="Times New Roman" w:hAnsi="Times New Roman"/>
          <w:b/>
          <w:i/>
        </w:rPr>
      </w:pPr>
      <w:r w:rsidRPr="00494553">
        <w:rPr>
          <w:rFonts w:ascii="Times New Roman" w:hAnsi="Times New Roman"/>
          <w:b/>
          <w:i/>
        </w:rPr>
        <w:t>Возможность ремо</w:t>
      </w:r>
      <w:r w:rsidR="00494553">
        <w:rPr>
          <w:rFonts w:ascii="Times New Roman" w:hAnsi="Times New Roman"/>
          <w:b/>
          <w:i/>
        </w:rPr>
        <w:t>нта прочего электрооборудования;</w:t>
      </w:r>
    </w:p>
    <w:p w:rsidR="006042AF" w:rsidRPr="00494553" w:rsidRDefault="006042AF" w:rsidP="00494553">
      <w:pPr>
        <w:pStyle w:val="af0"/>
        <w:numPr>
          <w:ilvl w:val="0"/>
          <w:numId w:val="49"/>
        </w:numPr>
        <w:ind w:hanging="502"/>
        <w:jc w:val="both"/>
        <w:rPr>
          <w:rFonts w:ascii="Times New Roman" w:hAnsi="Times New Roman"/>
          <w:b/>
          <w:i/>
        </w:rPr>
      </w:pPr>
      <w:r w:rsidRPr="00494553">
        <w:rPr>
          <w:rFonts w:ascii="Times New Roman" w:hAnsi="Times New Roman"/>
          <w:b/>
          <w:i/>
        </w:rPr>
        <w:lastRenderedPageBreak/>
        <w:t>Предоставление референс-листа за последние 3 года.</w:t>
      </w:r>
    </w:p>
    <w:p w:rsidR="0009069B" w:rsidRPr="0009069B" w:rsidRDefault="0009069B" w:rsidP="0009069B">
      <w:pPr>
        <w:contextualSpacing/>
        <w:jc w:val="both"/>
        <w:rPr>
          <w:sz w:val="22"/>
          <w:szCs w:val="22"/>
        </w:rPr>
      </w:pPr>
      <w:r w:rsidRPr="0009069B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535C63">
          <w:rPr>
            <w:rStyle w:val="ac"/>
            <w:sz w:val="22"/>
            <w:szCs w:val="22"/>
          </w:rPr>
          <w:t>www.b2b-center.ru</w:t>
        </w:r>
      </w:hyperlink>
      <w:r w:rsidRPr="0009069B">
        <w:rPr>
          <w:sz w:val="22"/>
          <w:szCs w:val="22"/>
        </w:rPr>
        <w:t>, присланные до «17» марта 2025 г., до 15:00.</w:t>
      </w:r>
    </w:p>
    <w:p w:rsidR="0009069B" w:rsidRPr="0009069B" w:rsidRDefault="0009069B" w:rsidP="0009069B">
      <w:pPr>
        <w:contextualSpacing/>
        <w:jc w:val="both"/>
        <w:rPr>
          <w:sz w:val="22"/>
          <w:szCs w:val="22"/>
        </w:rPr>
      </w:pPr>
    </w:p>
    <w:p w:rsidR="00CA7CA9" w:rsidRPr="0009069B" w:rsidRDefault="0009069B" w:rsidP="0009069B">
      <w:pPr>
        <w:contextualSpacing/>
        <w:jc w:val="both"/>
        <w:rPr>
          <w:b/>
          <w:sz w:val="22"/>
          <w:szCs w:val="22"/>
        </w:rPr>
      </w:pPr>
      <w:r w:rsidRPr="0009069B">
        <w:rPr>
          <w:sz w:val="22"/>
          <w:szCs w:val="22"/>
        </w:rPr>
        <w:t xml:space="preserve">Просим Вас при обращении указывать тему письма: </w:t>
      </w:r>
      <w:bookmarkStart w:id="0" w:name="_GoBack"/>
      <w:r w:rsidRPr="0009069B">
        <w:rPr>
          <w:b/>
          <w:sz w:val="22"/>
          <w:szCs w:val="22"/>
        </w:rPr>
        <w:t>Tender-35926 «Ремонт электродвигателей Воронеж».</w:t>
      </w:r>
    </w:p>
    <w:bookmarkEnd w:id="0"/>
    <w:p w:rsidR="00017202" w:rsidRDefault="00017202" w:rsidP="00CA7CA9">
      <w:pPr>
        <w:contextualSpacing/>
        <w:jc w:val="both"/>
        <w:rPr>
          <w:sz w:val="22"/>
          <w:szCs w:val="22"/>
        </w:rPr>
      </w:pPr>
    </w:p>
    <w:p w:rsidR="00CA7CA9" w:rsidRPr="006C3148" w:rsidRDefault="00CA7CA9" w:rsidP="00CA7CA9">
      <w:pPr>
        <w:contextualSpacing/>
        <w:jc w:val="both"/>
        <w:rPr>
          <w:sz w:val="22"/>
          <w:szCs w:val="22"/>
        </w:rPr>
      </w:pPr>
      <w:r w:rsidRPr="006C3148">
        <w:rPr>
          <w:sz w:val="22"/>
          <w:szCs w:val="22"/>
        </w:rPr>
        <w:t>Компания оставляет за собой право отклонить все коммерческие предложения и не компенсирует</w:t>
      </w:r>
    </w:p>
    <w:p w:rsidR="00CA7CA9" w:rsidRPr="006C3148" w:rsidRDefault="00CA7CA9" w:rsidP="00CA7CA9">
      <w:pPr>
        <w:contextualSpacing/>
        <w:jc w:val="both"/>
        <w:rPr>
          <w:b/>
          <w:sz w:val="22"/>
          <w:szCs w:val="22"/>
        </w:rPr>
      </w:pPr>
      <w:r w:rsidRPr="006C3148">
        <w:rPr>
          <w:sz w:val="22"/>
          <w:szCs w:val="22"/>
        </w:rPr>
        <w:t>затраты претендентов на подготовку и направление коммерческих предложений.</w:t>
      </w:r>
    </w:p>
    <w:p w:rsidR="00017202" w:rsidRDefault="00017202" w:rsidP="00CA7CA9">
      <w:pPr>
        <w:contextualSpacing/>
        <w:jc w:val="both"/>
        <w:rPr>
          <w:sz w:val="22"/>
          <w:szCs w:val="22"/>
        </w:rPr>
      </w:pPr>
    </w:p>
    <w:p w:rsidR="00A420B3" w:rsidRDefault="00CA7CA9" w:rsidP="00CA7CA9">
      <w:pPr>
        <w:contextualSpacing/>
        <w:jc w:val="both"/>
        <w:rPr>
          <w:sz w:val="22"/>
          <w:szCs w:val="22"/>
        </w:rPr>
      </w:pPr>
      <w:r w:rsidRPr="006C3148">
        <w:rPr>
          <w:sz w:val="22"/>
          <w:szCs w:val="22"/>
        </w:rPr>
        <w:t>Контактный тел. (по техническим вопросам): +7 (473) 2</w:t>
      </w:r>
      <w:r w:rsidR="00494553">
        <w:rPr>
          <w:sz w:val="22"/>
          <w:szCs w:val="22"/>
        </w:rPr>
        <w:t>04</w:t>
      </w:r>
      <w:r w:rsidRPr="006C3148">
        <w:rPr>
          <w:sz w:val="22"/>
          <w:szCs w:val="22"/>
        </w:rPr>
        <w:t>-</w:t>
      </w:r>
      <w:r w:rsidR="00F17009">
        <w:rPr>
          <w:sz w:val="22"/>
          <w:szCs w:val="22"/>
        </w:rPr>
        <w:t>92</w:t>
      </w:r>
      <w:r w:rsidRPr="006C3148">
        <w:rPr>
          <w:sz w:val="22"/>
          <w:szCs w:val="22"/>
        </w:rPr>
        <w:t>-</w:t>
      </w:r>
      <w:r w:rsidR="00F17009">
        <w:rPr>
          <w:sz w:val="22"/>
          <w:szCs w:val="22"/>
        </w:rPr>
        <w:t>00 доб. 5102,</w:t>
      </w:r>
      <w:r w:rsidRPr="006C3148">
        <w:rPr>
          <w:sz w:val="22"/>
          <w:szCs w:val="22"/>
        </w:rPr>
        <w:t xml:space="preserve"> начальник энерго-механического отдела</w:t>
      </w:r>
      <w:r w:rsidR="00C633D4" w:rsidRPr="006C3148">
        <w:rPr>
          <w:sz w:val="22"/>
          <w:szCs w:val="22"/>
        </w:rPr>
        <w:t xml:space="preserve"> </w:t>
      </w:r>
      <w:r w:rsidRPr="006C3148">
        <w:rPr>
          <w:sz w:val="22"/>
          <w:szCs w:val="22"/>
        </w:rPr>
        <w:t xml:space="preserve">ООО «Воронежская керамика» </w:t>
      </w:r>
      <w:r w:rsidR="00C4074D" w:rsidRPr="006C3148">
        <w:rPr>
          <w:sz w:val="22"/>
          <w:szCs w:val="22"/>
        </w:rPr>
        <w:t>Пужаков Александр Иванович</w:t>
      </w:r>
      <w:r w:rsidR="003354A6">
        <w:rPr>
          <w:sz w:val="22"/>
          <w:szCs w:val="22"/>
        </w:rPr>
        <w:t xml:space="preserve">, </w:t>
      </w:r>
      <w:hyperlink r:id="rId9" w:history="1">
        <w:r w:rsidR="003354A6" w:rsidRPr="006513ED">
          <w:rPr>
            <w:rStyle w:val="ac"/>
            <w:sz w:val="22"/>
            <w:szCs w:val="22"/>
          </w:rPr>
          <w:t>aleksandr.puzhakov@unitile.ru</w:t>
        </w:r>
      </w:hyperlink>
      <w:r w:rsidR="003354A6">
        <w:rPr>
          <w:sz w:val="22"/>
          <w:szCs w:val="22"/>
        </w:rPr>
        <w:t>.</w:t>
      </w:r>
    </w:p>
    <w:p w:rsidR="00473ABA" w:rsidRDefault="00473ABA" w:rsidP="00CA7CA9">
      <w:pPr>
        <w:contextualSpacing/>
        <w:jc w:val="both"/>
        <w:rPr>
          <w:sz w:val="22"/>
          <w:szCs w:val="22"/>
        </w:rPr>
      </w:pPr>
    </w:p>
    <w:tbl>
      <w:tblPr>
        <w:tblW w:w="10695" w:type="dxa"/>
        <w:tblLayout w:type="fixed"/>
        <w:tblLook w:val="04A0" w:firstRow="1" w:lastRow="0" w:firstColumn="1" w:lastColumn="0" w:noHBand="0" w:noVBand="1"/>
      </w:tblPr>
      <w:tblGrid>
        <w:gridCol w:w="3321"/>
        <w:gridCol w:w="3321"/>
        <w:gridCol w:w="4053"/>
      </w:tblGrid>
      <w:tr w:rsidR="00473ABA" w:rsidRPr="00C16A17" w:rsidTr="006042AF">
        <w:trPr>
          <w:trHeight w:val="507"/>
        </w:trPr>
        <w:tc>
          <w:tcPr>
            <w:tcW w:w="3321" w:type="dxa"/>
          </w:tcPr>
          <w:p w:rsidR="00473ABA" w:rsidRPr="00C16A17" w:rsidRDefault="00473ABA" w:rsidP="004D389E">
            <w:r>
              <w:rPr>
                <w:i/>
              </w:rPr>
              <w:t>Заместитель директора по производству</w:t>
            </w:r>
          </w:p>
        </w:tc>
        <w:tc>
          <w:tcPr>
            <w:tcW w:w="3321" w:type="dxa"/>
          </w:tcPr>
          <w:p w:rsidR="00473ABA" w:rsidRDefault="00473ABA" w:rsidP="004D389E">
            <w:pPr>
              <w:rPr>
                <w:i/>
              </w:rPr>
            </w:pPr>
          </w:p>
          <w:p w:rsidR="00473ABA" w:rsidRPr="00C16A17" w:rsidRDefault="00473ABA" w:rsidP="004D389E">
            <w:pPr>
              <w:rPr>
                <w:i/>
              </w:rPr>
            </w:pPr>
            <w:r>
              <w:rPr>
                <w:i/>
              </w:rPr>
              <w:t>_________________________</w:t>
            </w:r>
          </w:p>
        </w:tc>
        <w:tc>
          <w:tcPr>
            <w:tcW w:w="4053" w:type="dxa"/>
          </w:tcPr>
          <w:p w:rsidR="00473ABA" w:rsidRDefault="00473ABA" w:rsidP="004D389E">
            <w:pPr>
              <w:rPr>
                <w:i/>
              </w:rPr>
            </w:pPr>
          </w:p>
          <w:p w:rsidR="00473ABA" w:rsidRDefault="00473ABA" w:rsidP="004D389E">
            <w:pPr>
              <w:rPr>
                <w:i/>
              </w:rPr>
            </w:pPr>
            <w:r>
              <w:rPr>
                <w:i/>
              </w:rPr>
              <w:t>Выровский Д. В.</w:t>
            </w:r>
          </w:p>
          <w:p w:rsidR="00473ABA" w:rsidRPr="00C16A17" w:rsidRDefault="00473ABA" w:rsidP="004D389E">
            <w:pPr>
              <w:rPr>
                <w:i/>
              </w:rPr>
            </w:pPr>
          </w:p>
        </w:tc>
      </w:tr>
      <w:tr w:rsidR="00473ABA" w:rsidTr="006042AF">
        <w:trPr>
          <w:trHeight w:val="507"/>
        </w:trPr>
        <w:tc>
          <w:tcPr>
            <w:tcW w:w="3321" w:type="dxa"/>
          </w:tcPr>
          <w:p w:rsidR="00473ABA" w:rsidRDefault="00473ABA" w:rsidP="004D389E">
            <w:r>
              <w:t>подготовил:</w:t>
            </w:r>
          </w:p>
          <w:p w:rsidR="00473ABA" w:rsidRDefault="00473ABA" w:rsidP="004D389E">
            <w:r>
              <w:t>Менеджер по контракту</w:t>
            </w:r>
          </w:p>
        </w:tc>
        <w:tc>
          <w:tcPr>
            <w:tcW w:w="3321" w:type="dxa"/>
          </w:tcPr>
          <w:p w:rsidR="00473ABA" w:rsidRDefault="00473ABA" w:rsidP="004D389E">
            <w:pPr>
              <w:rPr>
                <w:i/>
              </w:rPr>
            </w:pPr>
          </w:p>
          <w:p w:rsidR="00473ABA" w:rsidRPr="00090F28" w:rsidRDefault="00473ABA" w:rsidP="004D389E">
            <w:pPr>
              <w:rPr>
                <w:i/>
              </w:rPr>
            </w:pPr>
            <w:r>
              <w:rPr>
                <w:i/>
              </w:rPr>
              <w:t>___</w:t>
            </w:r>
            <w:r w:rsidRPr="00090F28">
              <w:rPr>
                <w:i/>
              </w:rPr>
              <w:t>______________________</w:t>
            </w:r>
          </w:p>
        </w:tc>
        <w:tc>
          <w:tcPr>
            <w:tcW w:w="4053" w:type="dxa"/>
          </w:tcPr>
          <w:p w:rsidR="00473ABA" w:rsidRDefault="00473ABA" w:rsidP="004D389E">
            <w:pPr>
              <w:rPr>
                <w:i/>
              </w:rPr>
            </w:pPr>
            <w:r>
              <w:rPr>
                <w:i/>
              </w:rPr>
              <w:t>Начальник ЭМО</w:t>
            </w:r>
          </w:p>
          <w:p w:rsidR="00473ABA" w:rsidRPr="00090F28" w:rsidRDefault="00473ABA" w:rsidP="004D389E">
            <w:pPr>
              <w:rPr>
                <w:i/>
              </w:rPr>
            </w:pPr>
            <w:r>
              <w:rPr>
                <w:i/>
              </w:rPr>
              <w:t>Пужаков А.И.</w:t>
            </w:r>
          </w:p>
        </w:tc>
      </w:tr>
    </w:tbl>
    <w:p w:rsidR="00473ABA" w:rsidRPr="00473ABA" w:rsidRDefault="00473ABA" w:rsidP="00CA7CA9">
      <w:pPr>
        <w:contextualSpacing/>
        <w:jc w:val="both"/>
        <w:rPr>
          <w:sz w:val="22"/>
          <w:szCs w:val="22"/>
        </w:rPr>
      </w:pPr>
    </w:p>
    <w:sectPr w:rsidR="00473ABA" w:rsidRPr="00473ABA" w:rsidSect="006042AF">
      <w:headerReference w:type="default" r:id="rId10"/>
      <w:footnotePr>
        <w:numRestart w:val="eachPage"/>
      </w:footnotePr>
      <w:pgSz w:w="11906" w:h="16838" w:code="9"/>
      <w:pgMar w:top="567" w:right="1134" w:bottom="284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7B" w:rsidRDefault="00347A7B">
      <w:r>
        <w:separator/>
      </w:r>
    </w:p>
  </w:endnote>
  <w:endnote w:type="continuationSeparator" w:id="0">
    <w:p w:rsidR="00347A7B" w:rsidRDefault="0034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7B" w:rsidRDefault="00347A7B">
      <w:r>
        <w:separator/>
      </w:r>
    </w:p>
  </w:footnote>
  <w:footnote w:type="continuationSeparator" w:id="0">
    <w:p w:rsidR="00347A7B" w:rsidRDefault="00347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D0" w:rsidRPr="0032485B" w:rsidRDefault="00B56AD0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 wp14:anchorId="3D18801C" wp14:editId="6FF78C9C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7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06DA1FBB" wp14:editId="79000180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8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6AD0" w:rsidRPr="002A4489" w:rsidRDefault="00B56AD0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7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4BC1DC5"/>
    <w:multiLevelType w:val="hybridMultilevel"/>
    <w:tmpl w:val="FEDC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8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135BC"/>
    <w:multiLevelType w:val="hybridMultilevel"/>
    <w:tmpl w:val="90684BBE"/>
    <w:lvl w:ilvl="0" w:tplc="45FE8C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38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E4C1CDA"/>
    <w:multiLevelType w:val="hybridMultilevel"/>
    <w:tmpl w:val="F72E4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476B7"/>
    <w:multiLevelType w:val="hybridMultilevel"/>
    <w:tmpl w:val="1554B520"/>
    <w:lvl w:ilvl="0" w:tplc="F9A86F0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7914400F"/>
    <w:multiLevelType w:val="hybridMultilevel"/>
    <w:tmpl w:val="77B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31"/>
  </w:num>
  <w:num w:numId="5">
    <w:abstractNumId w:val="16"/>
  </w:num>
  <w:num w:numId="6">
    <w:abstractNumId w:val="14"/>
  </w:num>
  <w:num w:numId="7">
    <w:abstractNumId w:val="45"/>
  </w:num>
  <w:num w:numId="8">
    <w:abstractNumId w:val="42"/>
  </w:num>
  <w:num w:numId="9">
    <w:abstractNumId w:val="23"/>
  </w:num>
  <w:num w:numId="10">
    <w:abstractNumId w:val="34"/>
  </w:num>
  <w:num w:numId="11">
    <w:abstractNumId w:val="43"/>
  </w:num>
  <w:num w:numId="12">
    <w:abstractNumId w:val="15"/>
  </w:num>
  <w:num w:numId="13">
    <w:abstractNumId w:val="35"/>
  </w:num>
  <w:num w:numId="14">
    <w:abstractNumId w:val="36"/>
  </w:num>
  <w:num w:numId="15">
    <w:abstractNumId w:val="11"/>
  </w:num>
  <w:num w:numId="16">
    <w:abstractNumId w:val="5"/>
  </w:num>
  <w:num w:numId="17">
    <w:abstractNumId w:val="27"/>
  </w:num>
  <w:num w:numId="18">
    <w:abstractNumId w:val="22"/>
  </w:num>
  <w:num w:numId="19">
    <w:abstractNumId w:val="7"/>
  </w:num>
  <w:num w:numId="20">
    <w:abstractNumId w:val="10"/>
  </w:num>
  <w:num w:numId="21">
    <w:abstractNumId w:val="21"/>
  </w:num>
  <w:num w:numId="22">
    <w:abstractNumId w:val="20"/>
  </w:num>
  <w:num w:numId="23">
    <w:abstractNumId w:val="8"/>
  </w:num>
  <w:num w:numId="24">
    <w:abstractNumId w:val="29"/>
  </w:num>
  <w:num w:numId="25">
    <w:abstractNumId w:val="48"/>
  </w:num>
  <w:num w:numId="26">
    <w:abstractNumId w:val="0"/>
  </w:num>
  <w:num w:numId="27">
    <w:abstractNumId w:val="33"/>
  </w:num>
  <w:num w:numId="28">
    <w:abstractNumId w:val="39"/>
  </w:num>
  <w:num w:numId="29">
    <w:abstractNumId w:val="18"/>
  </w:num>
  <w:num w:numId="30">
    <w:abstractNumId w:val="37"/>
  </w:num>
  <w:num w:numId="31">
    <w:abstractNumId w:val="9"/>
  </w:num>
  <w:num w:numId="32">
    <w:abstractNumId w:val="13"/>
  </w:num>
  <w:num w:numId="33">
    <w:abstractNumId w:val="1"/>
  </w:num>
  <w:num w:numId="34">
    <w:abstractNumId w:val="4"/>
  </w:num>
  <w:num w:numId="35">
    <w:abstractNumId w:val="44"/>
  </w:num>
  <w:num w:numId="36">
    <w:abstractNumId w:val="12"/>
  </w:num>
  <w:num w:numId="37">
    <w:abstractNumId w:val="26"/>
  </w:num>
  <w:num w:numId="38">
    <w:abstractNumId w:val="40"/>
  </w:num>
  <w:num w:numId="39">
    <w:abstractNumId w:val="3"/>
  </w:num>
  <w:num w:numId="40">
    <w:abstractNumId w:val="30"/>
  </w:num>
  <w:num w:numId="41">
    <w:abstractNumId w:val="17"/>
  </w:num>
  <w:num w:numId="42">
    <w:abstractNumId w:val="28"/>
  </w:num>
  <w:num w:numId="43">
    <w:abstractNumId w:val="38"/>
  </w:num>
  <w:num w:numId="44">
    <w:abstractNumId w:val="24"/>
  </w:num>
  <w:num w:numId="45">
    <w:abstractNumId w:val="47"/>
  </w:num>
  <w:num w:numId="46">
    <w:abstractNumId w:val="46"/>
  </w:num>
  <w:num w:numId="47">
    <w:abstractNumId w:val="25"/>
  </w:num>
  <w:num w:numId="48">
    <w:abstractNumId w:val="41"/>
  </w:num>
  <w:num w:numId="49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20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3B33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565"/>
    <w:rsid w:val="0009069B"/>
    <w:rsid w:val="00090F28"/>
    <w:rsid w:val="000942C0"/>
    <w:rsid w:val="00094562"/>
    <w:rsid w:val="000A0E39"/>
    <w:rsid w:val="000A100A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5F55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0EED"/>
    <w:rsid w:val="00152B55"/>
    <w:rsid w:val="00153A7E"/>
    <w:rsid w:val="00154175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3E09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15DA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9FA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2D45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1793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4C68"/>
    <w:rsid w:val="001D5166"/>
    <w:rsid w:val="001D581C"/>
    <w:rsid w:val="001D5E74"/>
    <w:rsid w:val="001D7FC1"/>
    <w:rsid w:val="001E07F2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6ED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3C79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5BA"/>
    <w:rsid w:val="00251806"/>
    <w:rsid w:val="00251B0F"/>
    <w:rsid w:val="00251FB6"/>
    <w:rsid w:val="00252499"/>
    <w:rsid w:val="002529C4"/>
    <w:rsid w:val="00253DB2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3F2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429"/>
    <w:rsid w:val="00277B92"/>
    <w:rsid w:val="00277B9C"/>
    <w:rsid w:val="00281EFE"/>
    <w:rsid w:val="00282530"/>
    <w:rsid w:val="002826CE"/>
    <w:rsid w:val="0028540E"/>
    <w:rsid w:val="00285B32"/>
    <w:rsid w:val="00286D9F"/>
    <w:rsid w:val="0028700B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1800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131"/>
    <w:rsid w:val="002D74EA"/>
    <w:rsid w:val="002E16BC"/>
    <w:rsid w:val="002E17E5"/>
    <w:rsid w:val="002E17F3"/>
    <w:rsid w:val="002E193A"/>
    <w:rsid w:val="002E2D4E"/>
    <w:rsid w:val="002E35E7"/>
    <w:rsid w:val="002E591F"/>
    <w:rsid w:val="002E6417"/>
    <w:rsid w:val="002E655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A6"/>
    <w:rsid w:val="003354BF"/>
    <w:rsid w:val="00335FF6"/>
    <w:rsid w:val="0033602C"/>
    <w:rsid w:val="003361EE"/>
    <w:rsid w:val="00341D27"/>
    <w:rsid w:val="003431B0"/>
    <w:rsid w:val="0034397D"/>
    <w:rsid w:val="00345556"/>
    <w:rsid w:val="0034590A"/>
    <w:rsid w:val="00346688"/>
    <w:rsid w:val="00347A7B"/>
    <w:rsid w:val="00347D41"/>
    <w:rsid w:val="00350226"/>
    <w:rsid w:val="003503E7"/>
    <w:rsid w:val="0035093C"/>
    <w:rsid w:val="0035146A"/>
    <w:rsid w:val="00352012"/>
    <w:rsid w:val="00352CE5"/>
    <w:rsid w:val="0035351A"/>
    <w:rsid w:val="00353582"/>
    <w:rsid w:val="003542D6"/>
    <w:rsid w:val="003556AB"/>
    <w:rsid w:val="00356AB2"/>
    <w:rsid w:val="00357B61"/>
    <w:rsid w:val="00361685"/>
    <w:rsid w:val="003619E6"/>
    <w:rsid w:val="00361D5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972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1DDA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99"/>
    <w:rsid w:val="003E5DD8"/>
    <w:rsid w:val="003E6074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97"/>
    <w:rsid w:val="004124A5"/>
    <w:rsid w:val="00412C58"/>
    <w:rsid w:val="0041328B"/>
    <w:rsid w:val="00413DAB"/>
    <w:rsid w:val="00413FD2"/>
    <w:rsid w:val="0041499D"/>
    <w:rsid w:val="00414B62"/>
    <w:rsid w:val="00415986"/>
    <w:rsid w:val="00415E03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3ABA"/>
    <w:rsid w:val="0047416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4553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6CFC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05AB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47D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2CA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D1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6BD2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1A7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36C6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5F4"/>
    <w:rsid w:val="005D4818"/>
    <w:rsid w:val="005D498B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42AF"/>
    <w:rsid w:val="0060520F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450B"/>
    <w:rsid w:val="0064482E"/>
    <w:rsid w:val="00645A46"/>
    <w:rsid w:val="00646160"/>
    <w:rsid w:val="00647B2A"/>
    <w:rsid w:val="00647C1C"/>
    <w:rsid w:val="00647FE4"/>
    <w:rsid w:val="00651866"/>
    <w:rsid w:val="00651C80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6B7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A7DF1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148"/>
    <w:rsid w:val="006C3414"/>
    <w:rsid w:val="006C342F"/>
    <w:rsid w:val="006C39EB"/>
    <w:rsid w:val="006C3E7E"/>
    <w:rsid w:val="006C43F6"/>
    <w:rsid w:val="006C4D39"/>
    <w:rsid w:val="006C6A2E"/>
    <w:rsid w:val="006C6A6A"/>
    <w:rsid w:val="006C7783"/>
    <w:rsid w:val="006D037C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2EDE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0B67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6A45"/>
    <w:rsid w:val="00706AA0"/>
    <w:rsid w:val="00707F7C"/>
    <w:rsid w:val="00710B19"/>
    <w:rsid w:val="0071123F"/>
    <w:rsid w:val="00712455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6F10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6AD7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106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151A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179AB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307E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47F5"/>
    <w:rsid w:val="00845003"/>
    <w:rsid w:val="00845416"/>
    <w:rsid w:val="0084609B"/>
    <w:rsid w:val="00846101"/>
    <w:rsid w:val="00846A56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76E2"/>
    <w:rsid w:val="00857E3F"/>
    <w:rsid w:val="008607EF"/>
    <w:rsid w:val="00860DE7"/>
    <w:rsid w:val="00861C01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1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6F4C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A8B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CE1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E71E4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4D1C"/>
    <w:rsid w:val="00A0666E"/>
    <w:rsid w:val="00A067E4"/>
    <w:rsid w:val="00A11610"/>
    <w:rsid w:val="00A12550"/>
    <w:rsid w:val="00A147A1"/>
    <w:rsid w:val="00A14D97"/>
    <w:rsid w:val="00A1554F"/>
    <w:rsid w:val="00A1722B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0B3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3FD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5F83"/>
    <w:rsid w:val="00A8657A"/>
    <w:rsid w:val="00A86A0C"/>
    <w:rsid w:val="00A86BF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2B2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4D16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6429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11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56AD0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298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BF7D3B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985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74D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33D4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1523"/>
    <w:rsid w:val="00CA18D4"/>
    <w:rsid w:val="00CA24E3"/>
    <w:rsid w:val="00CA252C"/>
    <w:rsid w:val="00CA4CAE"/>
    <w:rsid w:val="00CA5862"/>
    <w:rsid w:val="00CA79BD"/>
    <w:rsid w:val="00CA7CA9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D7753"/>
    <w:rsid w:val="00CE2602"/>
    <w:rsid w:val="00CE3576"/>
    <w:rsid w:val="00CE36DF"/>
    <w:rsid w:val="00CE4287"/>
    <w:rsid w:val="00CE4382"/>
    <w:rsid w:val="00CE4BA4"/>
    <w:rsid w:val="00CE503A"/>
    <w:rsid w:val="00CE5A8F"/>
    <w:rsid w:val="00CE5DFE"/>
    <w:rsid w:val="00CE5F30"/>
    <w:rsid w:val="00CE6537"/>
    <w:rsid w:val="00CE6900"/>
    <w:rsid w:val="00CE7644"/>
    <w:rsid w:val="00CE7C52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0B1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87D9C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C68F8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967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384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009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1B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0813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933"/>
    <w:rsid w:val="00F91B48"/>
    <w:rsid w:val="00F9221D"/>
    <w:rsid w:val="00F922C7"/>
    <w:rsid w:val="00F93720"/>
    <w:rsid w:val="00F967E5"/>
    <w:rsid w:val="00F971ED"/>
    <w:rsid w:val="00FA0320"/>
    <w:rsid w:val="00FA0B9D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73F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BC0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6528B8"/>
  <w15:docId w15:val="{441FFA86-705F-46C5-BF0A-5CA6DB60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7CA9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uiPriority w:val="59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1">
    <w:name w:val="annotation reference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link w:val="af4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paragraph" w:styleId="afc">
    <w:name w:val="Revision"/>
    <w:hidden/>
    <w:uiPriority w:val="99"/>
    <w:semiHidden/>
    <w:rsid w:val="00FA0B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eksandr.puzhakov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FE6B-F9B1-4991-AFB5-FA78FAEE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3877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4</cp:revision>
  <cp:lastPrinted>2019-01-10T06:27:00Z</cp:lastPrinted>
  <dcterms:created xsi:type="dcterms:W3CDTF">2025-02-25T08:03:00Z</dcterms:created>
  <dcterms:modified xsi:type="dcterms:W3CDTF">2025-02-27T12:03:00Z</dcterms:modified>
</cp:coreProperties>
</file>