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sz w:val="20"/>
          <w:szCs w:val="20"/>
        </w:rPr>
      </w:pPr>
      <w:r w:rsidRPr="0072672E">
        <w:rPr>
          <w:rFonts w:ascii="Arial" w:hAnsi="Arial" w:cs="Arial"/>
          <w:sz w:val="20"/>
          <w:szCs w:val="20"/>
        </w:rPr>
        <w:t xml:space="preserve">Приложение №1 </w:t>
      </w:r>
    </w:p>
    <w:p w:rsidR="00FD1851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к заявке на закупку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«Оказание услуг по разработке природоохранной документации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и получению комплексного экологического разрешения (КЭР) </w:t>
      </w:r>
    </w:p>
    <w:p w:rsid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для объектов негативного воздействия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>на окружающую среду 1 категории ГК «Юнитайл»»</w:t>
      </w:r>
    </w:p>
    <w:p w:rsidR="0072672E" w:rsidRDefault="0072672E" w:rsidP="00A138A1">
      <w:pPr>
        <w:pStyle w:val="a3"/>
        <w:tabs>
          <w:tab w:val="left" w:pos="9603"/>
        </w:tabs>
        <w:spacing w:before="73"/>
        <w:ind w:right="1267"/>
        <w:rPr>
          <w:rFonts w:ascii="Arial" w:hAnsi="Arial" w:cs="Arial"/>
          <w:sz w:val="20"/>
          <w:szCs w:val="20"/>
        </w:rPr>
      </w:pPr>
    </w:p>
    <w:p w:rsidR="00FA737E" w:rsidRPr="00FD1851" w:rsidRDefault="007225F0" w:rsidP="00FD1851">
      <w:pPr>
        <w:pStyle w:val="a3"/>
        <w:tabs>
          <w:tab w:val="left" w:pos="9603"/>
        </w:tabs>
        <w:spacing w:before="73"/>
        <w:ind w:left="1680" w:right="1267"/>
        <w:jc w:val="center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>ТЕХНИЧЕСКОЕ</w:t>
      </w:r>
      <w:r w:rsidR="00FD1851" w:rsidRPr="00FD1851">
        <w:rPr>
          <w:rFonts w:ascii="Arial" w:hAnsi="Arial" w:cs="Arial"/>
          <w:sz w:val="20"/>
          <w:szCs w:val="20"/>
        </w:rPr>
        <w:t xml:space="preserve"> </w:t>
      </w:r>
      <w:r w:rsidRPr="00FD1851">
        <w:rPr>
          <w:rFonts w:ascii="Arial" w:hAnsi="Arial" w:cs="Arial"/>
          <w:sz w:val="20"/>
          <w:szCs w:val="20"/>
        </w:rPr>
        <w:t>ЗАДАНИЕ</w:t>
      </w:r>
      <w:r w:rsidR="0072672E">
        <w:rPr>
          <w:rFonts w:ascii="Arial" w:hAnsi="Arial" w:cs="Arial"/>
          <w:sz w:val="20"/>
          <w:szCs w:val="20"/>
        </w:rPr>
        <w:t xml:space="preserve"> (Лот №1)</w:t>
      </w:r>
    </w:p>
    <w:p w:rsidR="0072672E" w:rsidRDefault="0072672E" w:rsidP="0072672E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на оказание услуг по р</w:t>
      </w:r>
      <w:r>
        <w:rPr>
          <w:rFonts w:ascii="Arial" w:hAnsi="Arial" w:cs="Arial"/>
          <w:sz w:val="20"/>
          <w:szCs w:val="20"/>
        </w:rPr>
        <w:t>азработке</w:t>
      </w:r>
      <w:r w:rsidRPr="007653D7">
        <w:rPr>
          <w:rFonts w:ascii="Arial" w:hAnsi="Arial" w:cs="Arial"/>
          <w:sz w:val="20"/>
          <w:szCs w:val="20"/>
        </w:rPr>
        <w:t xml:space="preserve"> природоохр</w:t>
      </w:r>
      <w:r>
        <w:rPr>
          <w:rFonts w:ascii="Arial" w:hAnsi="Arial" w:cs="Arial"/>
          <w:sz w:val="20"/>
          <w:szCs w:val="20"/>
        </w:rPr>
        <w:t>анной документации в составе комплексного экологического разрешения (далее- КЭР)</w:t>
      </w:r>
      <w:r w:rsidRPr="007653D7">
        <w:rPr>
          <w:rFonts w:ascii="Arial" w:hAnsi="Arial" w:cs="Arial"/>
          <w:sz w:val="20"/>
          <w:szCs w:val="20"/>
        </w:rPr>
        <w:t>, согласование в установленном действующим законодатель</w:t>
      </w:r>
      <w:r>
        <w:rPr>
          <w:rFonts w:ascii="Arial" w:hAnsi="Arial" w:cs="Arial"/>
          <w:sz w:val="20"/>
          <w:szCs w:val="20"/>
        </w:rPr>
        <w:t xml:space="preserve">ством порядке </w:t>
      </w:r>
    </w:p>
    <w:p w:rsidR="00FA737E" w:rsidRDefault="0072672E" w:rsidP="0072672E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получение КЭР для объекта ООО «Шахтинская керамика»</w:t>
      </w:r>
    </w:p>
    <w:p w:rsidR="0072672E" w:rsidRDefault="0072672E" w:rsidP="0072672E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8079"/>
      </w:tblGrid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A138A1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Предмет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>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A138A1" w:rsidP="00A138A1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казание услуг по разработке природоохранной документации в составе комплексного экологического разрешения (далее- КЭР), согласование в установленном действу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ющим законодательством порядке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и получение КЭР для объекта ООО «Шахтинская керамика»</w:t>
            </w:r>
          </w:p>
          <w:p w:rsidR="00A138A1" w:rsidRPr="00A138A1" w:rsidRDefault="00A138A1" w:rsidP="00A138A1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A138A1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ООО «Шахтинская керамика»</w:t>
            </w:r>
          </w:p>
          <w:p w:rsidR="00A138A1" w:rsidRPr="00A138A1" w:rsidRDefault="00A138A1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Сроки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 xml:space="preserve">и объем </w:t>
            </w:r>
            <w:r w:rsidRPr="00A138A1">
              <w:rPr>
                <w:rFonts w:ascii="Arial" w:hAnsi="Arial" w:cs="Arial"/>
                <w:b/>
                <w:sz w:val="20"/>
                <w:szCs w:val="20"/>
              </w:rPr>
              <w:t>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Default="00A138A1" w:rsidP="0072672E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работ: с даты заключения договора</w:t>
            </w:r>
          </w:p>
          <w:p w:rsidR="0072672E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Окончание работ: до 27.12.2024 г. </w:t>
            </w:r>
          </w:p>
          <w:p w:rsid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этапам:</w:t>
            </w:r>
          </w:p>
          <w:p w:rsid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 №1- до 31.03.2024 г.</w:t>
            </w:r>
          </w:p>
          <w:p w:rsid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 №2- до 30.06.2024 г.</w:t>
            </w:r>
          </w:p>
          <w:p w:rsid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 №3- до 30.09.2024 г.</w:t>
            </w:r>
          </w:p>
          <w:p w:rsid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Этап №4- до 27.12.2024 г. </w:t>
            </w:r>
          </w:p>
          <w:p w:rsid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и сроки работ приведены в Приложении 1.1. к настоящему Техническому заданию. </w:t>
            </w:r>
          </w:p>
          <w:p w:rsidR="00B20042" w:rsidRPr="00A138A1" w:rsidRDefault="00B20042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A138A1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Объект негативного воздействия на окружающую среду 1 категории ООО «Шахтинская керамика», расположенного по адресу: 346418, Ростовская область, г. Шахты, пер. Доронина. 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Код объекта: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60-0161-002091-П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Размещен на 3-х земельных участках: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- кадастровый номер земельного участка 1- 61:59:0030442:99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- кадастровый номер земельного участка 2- 61:59:0030442:98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- кадастровый номер земельного участка 3- 61:59:0030442:37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Основной вид деятельности: ОКВЭД 23.31 Производство керамических плит и плиток.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По результатам инвентаризации выбросов загрязняющих веществ (далее- ЗВ):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в атмосферу в процессе работы предприятия выделяется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82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ЗВ, в т.ч. твердых -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, жидких и газообразных-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на площадке выявлено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176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действующих источников выбросов ЗВ в атмосферу, из которых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119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организованных и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неорганизованных источников, </w:t>
            </w:r>
          </w:p>
          <w:p w:rsidR="00A138A1" w:rsidRPr="00B727D9" w:rsidRDefault="00B727D9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на площадке установлены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 xml:space="preserve"> газоочистных установок</w:t>
            </w:r>
            <w:r w:rsidR="00A138A1" w:rsidRPr="00B727D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нормативы допустимых выбросов (НДВ) загрязняющих веществ в атмосферу установлены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до 31 декабря 2024 г.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По результатам инвентаризации отходов производства и потребления: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на площадке образуется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91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вид отхода,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паспорта на все виды отходов в наличии,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часть отходов размещается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на двух объектах размещения отходов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Ростовской области, входящих в ГРОРО РФ,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НООЛР установлены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 xml:space="preserve">до 19 декабря 2023 г., 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на момент разработки настоящего ТЗ ведется работа по разработке и получению НООЛР.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При проведении инвентаризации отходов и выбросов на объекте, выявлении и учете всех действующих и планируемых в перспективе стационарных и передвижных источников выбросов, количество организованных и неорганизованных источников и количество образующихся отходов может колебаться.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Предприятие лицензировано на осуществление деятельности по сбору, транспортированию, обработке, утилизации, обезвреживанию, размещению отходов I-IV классов опасности (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транспортирование отходов IV класса опасности</w:t>
            </w:r>
            <w:r w:rsidRPr="00B727D9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Предприятием получено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Решение об установленной санитарно-защитной зоне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промплощадки № 1 от 16.12.2019г. № 07/117-Р.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Предприятием заключается договор водопользования от 01.09.2015 г., договор на водоотведение от 01.06.2023г.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Сброс сточных вод в водные объекты не осуществляется. Вода, используемая в процессе производства, оборотная.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lastRenderedPageBreak/>
              <w:t>При необходимости уточнения информации (и/или ее недостаточности), переданной Заказчиком в исходных материалах, Исполнитель направляет Заказчику соответствующий письменный запрос на предоставление дополнительных данных для качественного выполнения поставленной задачи.</w:t>
            </w:r>
          </w:p>
          <w:p w:rsidR="0072672E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При отсутствии запроса, Исполнитель не вправе ссылаться ни во время исполнения договора, ни после сдачи работ, на недостаточность предоставленной ранее Заказчиком информации.</w:t>
            </w:r>
          </w:p>
          <w:p w:rsidR="00B20042" w:rsidRPr="00B727D9" w:rsidRDefault="00B20042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Условия оплаты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672E" w:rsidRDefault="0072672E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Без авансирования.</w:t>
            </w:r>
          </w:p>
          <w:p w:rsidR="00A138A1" w:rsidRDefault="00A138A1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Фиксация цены на период оказания услуг.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Предпочтительно, осуществлять оплату поэтапно </w:t>
            </w:r>
            <w:r w:rsidRPr="00A138A1">
              <w:rPr>
                <w:rFonts w:ascii="Arial" w:hAnsi="Arial" w:cs="Arial"/>
                <w:sz w:val="20"/>
                <w:szCs w:val="20"/>
              </w:rPr>
              <w:t>в следующем порядке: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20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% </w:t>
            </w:r>
            <w:r>
              <w:rPr>
                <w:rFonts w:ascii="Arial" w:hAnsi="Arial" w:cs="Arial"/>
                <w:sz w:val="20"/>
                <w:szCs w:val="20"/>
              </w:rPr>
              <w:t xml:space="preserve">по результатам работ этапа №1, в течении 30 календарных дней после подписания Акта выполненных работ. 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 xml:space="preserve">2)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% </w:t>
            </w:r>
            <w:r>
              <w:rPr>
                <w:rFonts w:ascii="Arial" w:hAnsi="Arial" w:cs="Arial"/>
                <w:sz w:val="20"/>
                <w:szCs w:val="20"/>
              </w:rPr>
              <w:t>по результатам работ этапа №2, в течении 30 календарных дней после подписания Акта выполненных работ.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% </w:t>
            </w:r>
            <w:r>
              <w:rPr>
                <w:rFonts w:ascii="Arial" w:hAnsi="Arial" w:cs="Arial"/>
                <w:sz w:val="20"/>
                <w:szCs w:val="20"/>
              </w:rPr>
              <w:t>по результатам работ этапа №3, в течении 30 календарных дней после подписания Акта выполненных работ.</w:t>
            </w:r>
          </w:p>
          <w:p w:rsid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 xml:space="preserve">4) </w:t>
            </w:r>
            <w:r>
              <w:rPr>
                <w:rFonts w:ascii="Arial" w:hAnsi="Arial" w:cs="Arial"/>
                <w:sz w:val="20"/>
                <w:szCs w:val="20"/>
              </w:rPr>
              <w:t>40 % в течении 30 календарных дней после подписания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окончательного акта с</w:t>
            </w:r>
            <w:r>
              <w:rPr>
                <w:rFonts w:ascii="Arial" w:hAnsi="Arial" w:cs="Arial"/>
                <w:sz w:val="20"/>
                <w:szCs w:val="20"/>
              </w:rPr>
              <w:t xml:space="preserve">дачи-приемки выполненных работ, по результатам работ этапа №4.  </w:t>
            </w:r>
          </w:p>
          <w:p w:rsidR="006D7D83" w:rsidRDefault="006D7D83" w:rsidP="006D7D83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 выполненных работ подписывается Сторонами после оформления и передаче Исполнителем Заказчику необходимой документации по этапу, отраженному в пункте 9 настоящего ТЗ.</w:t>
            </w:r>
          </w:p>
          <w:p w:rsidR="00B20042" w:rsidRPr="00A138A1" w:rsidRDefault="00B20042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Основание для 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Pr="00A138A1" w:rsidRDefault="0072672E" w:rsidP="0072672E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Работы выполняются </w:t>
            </w:r>
            <w:r w:rsidRPr="00A138A1">
              <w:rPr>
                <w:rFonts w:ascii="Arial" w:hAnsi="Arial" w:cs="Arial"/>
                <w:sz w:val="20"/>
                <w:szCs w:val="20"/>
              </w:rPr>
              <w:t>в соответствии с действующим законодательством Российской Федерации, в том числе:</w:t>
            </w:r>
          </w:p>
          <w:p w:rsidR="00A138A1" w:rsidRPr="00A138A1" w:rsidRDefault="00A138A1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Федеральный закон от 10.01.2002 № 7-ФЗ «Об охране окружающей среды»;</w:t>
            </w:r>
          </w:p>
          <w:p w:rsidR="00A138A1" w:rsidRPr="00A138A1" w:rsidRDefault="00A138A1" w:rsidP="00A138A1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Федеральный закон от 04.05.1999 № 96-ФЗ «Об охране атмосферного в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оздуха»;</w:t>
            </w:r>
          </w:p>
          <w:p w:rsidR="0072672E" w:rsidRPr="00A138A1" w:rsidRDefault="00A138A1" w:rsidP="00A138A1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Федеральный закон от 24.06.1998 № 89-ФЗ «Об отходах производства и потребления»;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Вод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ный кодекс Российской Федерации»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от 03.06.2006 № 74-ФЗ;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A138A1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Постановление Правительства РФ от 04.08.2022 N 1386 «О порядке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изменений»;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7.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Постановление Правит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ельства РФ от 13.02.2019 № 149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 разработке, установлении и пересмотре нормативов качества окружающей среды для химических и физических показателей состояния окружающей среды, а также об утверждении нормативных документов в области охраны окружающей среды, устанавливающих технологические показатели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наилучших доступных технологий»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8.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Минприроды России от 14.02.2019 № 89 «Об утверждении Правил разработки технологических нормативов»;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9.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оды России от 22.10.2021 № 780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формы заявки на получение комплексного экологического разрешения и формы комплексного экологического разрешения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A138A1" w:rsidRPr="00A138A1" w:rsidRDefault="00A138A1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10.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Минприроды России от 02.04.2019 № 209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нормативного документа в о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бласти охраны окружающей среды «Технологические показатели наилучших доступных технологий производства керамических изделий»;</w:t>
            </w:r>
          </w:p>
          <w:p w:rsidR="00A138A1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11.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Минприроды России от 23.12.2022 N 907 "Об утверждении Правил разработки программы повышения экологической эффективности";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12.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оды России от 19.11.2021 № 871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инвентаризации и корректировки»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13.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оды России от 06.06.2017 № 273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методов расчетов рассеивания выбросов вредных (загрязняющих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) веществ в атмосферном воздухе»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14.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Минприроды России от 07.12.202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0 № 1021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методических указаний по разработке проектов нормативов образования отх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одов и лимитов на их размещение»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15.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оды России от 04.12.2014 № 536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Об утверждении Критериев отнесения отходов к I - V классам опасности по степени негативного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воздействия на окружающую среду»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16.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Минприро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ды России от 08.12.2020 № 1026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порядка паспортизации и типовых форм паспортов о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тходов I - IV классов опасности»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17.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Приказ Минприроды России от 18.02.2022 г. № 109 «Об утверждении требований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lastRenderedPageBreak/>
              <w:t>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18.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Постановление Правительства РФ от 13.03.2019 №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262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Правил создания и эксплуатации системы автоматического контроля выбросов загрязняющих веществ и (ил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и) сбросов загрязняющих веществ»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19.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Постановление Правите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льства РФ от 31.12.2020 № 2398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критериев отнесения объектов, оказывающих негативное воздействие на окружающую среду, к объ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ектам I, II, III и IV категорий»;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20.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Постановление Правительства РФ от 09.12.2020 № 2055 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х веществ в атмосферный воздух»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21.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Постановление Главного государственного санитарн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ого врача РФ от 28.01.2021 № 3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санитарных пр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авил и норм СанПиН 2.1.3684-21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(профилактических) мероприятий»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(вместе с "СанПиН 2.1.3684-21. Санитарные правила и нормы...");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22.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Постановление Главного государственного санитарного врача РФ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1.2.3685-21. Санитарные правила и нормы...");</w:t>
            </w:r>
          </w:p>
          <w:p w:rsidR="0072672E" w:rsidRDefault="00D779B1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="00A138A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ГОСТ Р 58577-2019. Национальный стандарт Российской Федерации. Правила установления нормативов допустимых выбросов загрязняющих веществ проектируемыми и действующими хозяйствующими субъектами и метод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>ы определения этих нормативов".</w:t>
            </w:r>
          </w:p>
          <w:p w:rsidR="00A138A1" w:rsidRPr="00A138A1" w:rsidRDefault="00D779B1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138A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38A1" w:rsidRPr="00FD1851">
              <w:rPr>
                <w:rFonts w:ascii="Arial" w:hAnsi="Arial" w:cs="Arial"/>
                <w:sz w:val="20"/>
                <w:szCs w:val="20"/>
              </w:rPr>
              <w:t>Иные НПА, нормативы и требования, применимые при разработке в соответствии с действующим законодательством РФ.</w:t>
            </w:r>
          </w:p>
          <w:p w:rsidR="0072672E" w:rsidRPr="00A138A1" w:rsidRDefault="0072672E" w:rsidP="0072672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Разработка КЭР должна быть выполнена и согласована на основании действующих требований законодательства в области охраны окружающей среды на момент сдачи работы Заказчику.</w:t>
            </w:r>
          </w:p>
          <w:p w:rsidR="00A138A1" w:rsidRPr="00A138A1" w:rsidRDefault="00A138A1" w:rsidP="007267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5AD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D" w:rsidRPr="00A138A1" w:rsidRDefault="00E275AD" w:rsidP="00E275AD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Основные требования к Подрядчику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AD" w:rsidRDefault="00E275AD" w:rsidP="00E275A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Подрядчик берет на себя обязательства по оказанию всего комплекса услуг, включая получение всех согласований со сторонними организациями, получению справок, заключений, требующихся для получения КЭР. </w:t>
            </w:r>
            <w:r w:rsidRPr="007516E7">
              <w:rPr>
                <w:rFonts w:ascii="Arial" w:eastAsia="Calibri" w:hAnsi="Arial" w:cs="Arial"/>
                <w:sz w:val="20"/>
                <w:szCs w:val="20"/>
              </w:rPr>
              <w:t xml:space="preserve">Предоставление подтверждения в КП.  </w:t>
            </w:r>
          </w:p>
          <w:p w:rsidR="00E275AD" w:rsidRDefault="00E275AD" w:rsidP="00E275A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Подрядчик несет ответственность за качественное и своевременное выполнение работ, в соответствии с действующим законодательством. </w:t>
            </w:r>
            <w:r w:rsidRPr="007516E7">
              <w:rPr>
                <w:rFonts w:ascii="Arial" w:eastAsia="Calibri" w:hAnsi="Arial" w:cs="Arial"/>
                <w:sz w:val="20"/>
                <w:szCs w:val="20"/>
              </w:rPr>
              <w:t>Предоставление подтверждения в КП.</w:t>
            </w:r>
          </w:p>
          <w:p w:rsidR="00E275AD" w:rsidRPr="00A138A1" w:rsidRDefault="00E275AD" w:rsidP="00E275A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Необходимо предоставить коммерческое предложение и обоснование стоимости выполняемых работ с представлением локальных сметных расчетов, калькуляции и расчета стоимости работ. Цены указываются с учетом НДС.</w:t>
            </w:r>
          </w:p>
          <w:p w:rsidR="00E275AD" w:rsidRPr="00A138A1" w:rsidRDefault="00E275AD" w:rsidP="00E275A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Если Подрядчик освобожден от уплаты НДС, необходимо предоставить Уведомление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на освобождение от НДС</w:t>
            </w:r>
          </w:p>
          <w:p w:rsidR="00E275AD" w:rsidRPr="00A138A1" w:rsidRDefault="00E275AD" w:rsidP="00E275A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Стоимость работ должна включать все затраты </w:t>
            </w:r>
            <w:r>
              <w:rPr>
                <w:rFonts w:ascii="Arial" w:eastAsia="Calibri" w:hAnsi="Arial" w:cs="Arial"/>
                <w:sz w:val="20"/>
                <w:szCs w:val="20"/>
              </w:rPr>
              <w:t>Подрядчика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(в т.ч. получение всех необходимых справок, прохождение экспертизы, командировочные, транспортные расходы, лабораторные исследования</w:t>
            </w:r>
            <w:r>
              <w:rPr>
                <w:rFonts w:ascii="Arial" w:eastAsia="Calibri" w:hAnsi="Arial" w:cs="Arial"/>
                <w:sz w:val="20"/>
                <w:szCs w:val="20"/>
              </w:rPr>
              <w:t>, оформление картографического материала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и т.д.) и не подлежит корректировке в сторону увеличения.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516E7">
              <w:rPr>
                <w:rFonts w:ascii="Arial" w:eastAsia="Calibri" w:hAnsi="Arial" w:cs="Arial"/>
                <w:sz w:val="20"/>
                <w:szCs w:val="20"/>
              </w:rPr>
              <w:t>Предоставление подтверждения в КП.</w:t>
            </w:r>
          </w:p>
          <w:p w:rsidR="00E275AD" w:rsidRDefault="00E275AD" w:rsidP="00E275A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Наличие квалифицированного обученного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персонала для выполнения работ, имеющего все необходимые допуски к работе. Предоставление выписки из штатного расписания. </w:t>
            </w:r>
          </w:p>
          <w:p w:rsidR="00E275AD" w:rsidRPr="00A138A1" w:rsidRDefault="00E275AD" w:rsidP="00E275A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Подрядчик обеспечивает непрерывную связь своих работников с Заказчиком. </w:t>
            </w:r>
          </w:p>
          <w:p w:rsidR="00E275AD" w:rsidRDefault="00E275AD" w:rsidP="00E275A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Соблюдение правил и требований природоохранного законодательства, промышленной и пожарной безопасности, охраны труда при выполнении работ по договору.</w:t>
            </w:r>
          </w:p>
          <w:p w:rsidR="00E275AD" w:rsidRPr="007516E7" w:rsidRDefault="00E275AD" w:rsidP="00E275A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16E7">
              <w:rPr>
                <w:rFonts w:ascii="Arial" w:eastAsia="Calibri" w:hAnsi="Arial" w:cs="Arial"/>
                <w:sz w:val="20"/>
                <w:szCs w:val="20"/>
              </w:rPr>
              <w:t>Наличие у Контрагента необходимых лицензий, разрешительных и аттестационных документов сроком действия по 31.12.2024 включительно. Предоставление подтверждения в КП.</w:t>
            </w:r>
          </w:p>
          <w:p w:rsidR="00E275AD" w:rsidRPr="005A0506" w:rsidRDefault="00E275AD" w:rsidP="00E275A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A0506">
              <w:rPr>
                <w:rFonts w:ascii="Arial" w:eastAsia="Calibri" w:hAnsi="Arial" w:cs="Arial"/>
                <w:sz w:val="20"/>
                <w:szCs w:val="20"/>
              </w:rPr>
              <w:t xml:space="preserve">Иметь необходимую ресурсно- техническую базу для выполнения подобного рода услуг, иметь собственную аккредитованную лабораторию (на территории региона объекта Заказчика) в области определения химических и физических параметров промышленных выбросов, атмосферного воздуха и характеристик отходов, содержащихся в действующей природоохранной документации </w:t>
            </w:r>
            <w:r w:rsidRPr="005A050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предприятия. По согласованию с Заказчиком, допускается привлечение подрядной аккредитованной лаборатории на проведение инструментальных замеров характеристик, отсутствующих в области аккредитации Исполнителя, объемом не более 10% от объема определяемых параметров (наличие аккредитованных методик и ПО на проведение лабораторных исследований и испытаний в рамках определения загрязняющих веществ Заказчика). Требуется </w:t>
            </w:r>
            <w:r>
              <w:rPr>
                <w:rFonts w:ascii="Arial" w:eastAsia="Calibri" w:hAnsi="Arial" w:cs="Arial"/>
                <w:sz w:val="20"/>
                <w:szCs w:val="20"/>
              </w:rPr>
              <w:t>предоставить:</w:t>
            </w:r>
          </w:p>
          <w:p w:rsidR="00E275AD" w:rsidRPr="005A0506" w:rsidRDefault="00E275AD" w:rsidP="00E275AD">
            <w:pPr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10.1. </w:t>
            </w:r>
            <w:r w:rsidRPr="005A0506">
              <w:rPr>
                <w:rFonts w:ascii="Arial" w:eastAsia="Calibri" w:hAnsi="Arial" w:cs="Arial"/>
                <w:sz w:val="20"/>
                <w:szCs w:val="20"/>
              </w:rPr>
              <w:t>действующий аттестат аккредитации собственной лаборатории,</w:t>
            </w:r>
          </w:p>
          <w:p w:rsidR="00E275AD" w:rsidRDefault="00E275AD" w:rsidP="00E275AD">
            <w:pPr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10.2. </w:t>
            </w:r>
            <w:r w:rsidRPr="005A0506">
              <w:rPr>
                <w:rFonts w:ascii="Arial" w:eastAsia="Calibri" w:hAnsi="Arial" w:cs="Arial"/>
                <w:sz w:val="20"/>
                <w:szCs w:val="20"/>
              </w:rPr>
              <w:t>свидетельства о поверке лабораторных приборов, необходимых к выполнению лабораторных исследований и испытаний в рамках работ,</w:t>
            </w:r>
          </w:p>
          <w:p w:rsidR="00E275AD" w:rsidRPr="005A0506" w:rsidRDefault="00E275AD" w:rsidP="00E275AD">
            <w:pPr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10.3. </w:t>
            </w:r>
            <w:r w:rsidRPr="005A0506">
              <w:rPr>
                <w:rFonts w:ascii="Arial" w:eastAsia="Calibri" w:hAnsi="Arial" w:cs="Arial"/>
                <w:sz w:val="20"/>
                <w:szCs w:val="20"/>
              </w:rPr>
              <w:t>аттестованные методики определения веществ,</w:t>
            </w:r>
          </w:p>
          <w:p w:rsidR="00E275AD" w:rsidRPr="005A0506" w:rsidRDefault="00E275AD" w:rsidP="00E275AD">
            <w:pPr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10.4. </w:t>
            </w:r>
            <w:r w:rsidRPr="005A0506">
              <w:rPr>
                <w:rFonts w:ascii="Arial" w:eastAsia="Calibri" w:hAnsi="Arial" w:cs="Arial"/>
                <w:sz w:val="20"/>
                <w:szCs w:val="20"/>
              </w:rPr>
              <w:t xml:space="preserve">подтверждение наличия программного обеспечения для проведения всех необходимых расчетов (технологические нормативы, нормативы допустимых выбросов, </w:t>
            </w:r>
            <w:r>
              <w:rPr>
                <w:rFonts w:ascii="Arial" w:eastAsia="Calibri" w:hAnsi="Arial" w:cs="Arial"/>
                <w:sz w:val="20"/>
                <w:szCs w:val="20"/>
              </w:rPr>
              <w:t>нормативов образования отходов).</w:t>
            </w:r>
          </w:p>
          <w:p w:rsidR="00E275AD" w:rsidRDefault="00E275AD" w:rsidP="00E275AD">
            <w:pPr>
              <w:pStyle w:val="a4"/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11.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Отсутствие информации о негативных результатах за время трудовой деятельности.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Требуется предоставление пакета учредительных документов по запросу Заказчика. </w:t>
            </w:r>
          </w:p>
          <w:p w:rsidR="00E275AD" w:rsidRDefault="00E275AD" w:rsidP="00E275AD">
            <w:pPr>
              <w:pStyle w:val="a4"/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12.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Наличие опыта выполнения работ по предмету тендера.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A0506">
              <w:rPr>
                <w:rFonts w:ascii="Arial" w:eastAsia="Calibri" w:hAnsi="Arial" w:cs="Arial"/>
                <w:sz w:val="20"/>
                <w:szCs w:val="20"/>
              </w:rPr>
              <w:t xml:space="preserve">Требуется предоставление: </w:t>
            </w:r>
            <w:proofErr w:type="spellStart"/>
            <w:r w:rsidRPr="005A0506">
              <w:rPr>
                <w:rFonts w:ascii="Arial" w:eastAsia="Calibri" w:hAnsi="Arial" w:cs="Arial"/>
                <w:sz w:val="20"/>
                <w:szCs w:val="20"/>
              </w:rPr>
              <w:t>референс</w:t>
            </w:r>
            <w:proofErr w:type="spellEnd"/>
            <w:r w:rsidRPr="005A0506">
              <w:rPr>
                <w:rFonts w:ascii="Arial" w:eastAsia="Calibri" w:hAnsi="Arial" w:cs="Arial"/>
                <w:sz w:val="20"/>
                <w:szCs w:val="20"/>
              </w:rPr>
              <w:t>- лист организации на официальном бланке с подтверждением наличия опыта оказания подобного вида услуг с указанием контактов Заказчиков.</w:t>
            </w:r>
          </w:p>
          <w:p w:rsidR="00E275AD" w:rsidRDefault="00E275AD" w:rsidP="00E275AD">
            <w:pPr>
              <w:pStyle w:val="a4"/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13.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Ответственность за инциденты, произошедшие при выполнении работ, повлекшие за собой аварийные ситуации, порчу или потерю имущества Заказчика, </w:t>
            </w:r>
            <w:r>
              <w:rPr>
                <w:rFonts w:ascii="Arial" w:eastAsia="Calibri" w:hAnsi="Arial" w:cs="Arial"/>
                <w:sz w:val="20"/>
                <w:szCs w:val="20"/>
              </w:rPr>
              <w:t>возлагается на Подрядчика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в полном объёме.</w:t>
            </w:r>
          </w:p>
          <w:p w:rsidR="00E275AD" w:rsidRDefault="00E275AD" w:rsidP="00E275AD">
            <w:pPr>
              <w:pStyle w:val="a4"/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14.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В случае неисполнени</w:t>
            </w:r>
            <w:r>
              <w:rPr>
                <w:rFonts w:ascii="Arial" w:eastAsia="Calibri" w:hAnsi="Arial" w:cs="Arial"/>
                <w:sz w:val="20"/>
                <w:szCs w:val="20"/>
              </w:rPr>
              <w:t>я своих обязательств, Подрядчик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обязан возместить в полном объеме убытки, понесенные Заказчиком.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516E7">
              <w:rPr>
                <w:rFonts w:ascii="Arial" w:eastAsia="Calibri" w:hAnsi="Arial" w:cs="Arial"/>
                <w:sz w:val="20"/>
                <w:szCs w:val="20"/>
              </w:rPr>
              <w:t>Предоставление подтверждения в КП.</w:t>
            </w:r>
          </w:p>
          <w:p w:rsidR="00E275AD" w:rsidRDefault="00E275AD" w:rsidP="00E275AD">
            <w:pPr>
              <w:pStyle w:val="a4"/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15.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В случа</w:t>
            </w:r>
            <w:r>
              <w:rPr>
                <w:rFonts w:ascii="Arial" w:eastAsia="Calibri" w:hAnsi="Arial" w:cs="Arial"/>
                <w:sz w:val="20"/>
                <w:szCs w:val="20"/>
              </w:rPr>
              <w:t>е заключения договора Подрядчик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обязуется придерживаться основополагающих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принципов конфиденциальности, а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нтикорруп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ционной политики, политики ООО «Шахтинская керамика» пропускного режима объекта, политики ООО «Шахтинская керамика»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в области промышленной безопасности, охраны труда и окружающей среды.</w:t>
            </w:r>
          </w:p>
          <w:p w:rsidR="00E275AD" w:rsidRPr="00A138A1" w:rsidRDefault="00E275AD" w:rsidP="00E275AD">
            <w:pPr>
              <w:pStyle w:val="a4"/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16.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В случа</w:t>
            </w:r>
            <w:r>
              <w:rPr>
                <w:rFonts w:ascii="Arial" w:eastAsia="Calibri" w:hAnsi="Arial" w:cs="Arial"/>
                <w:sz w:val="20"/>
                <w:szCs w:val="20"/>
              </w:rPr>
              <w:t>е заключения договора Подрядчик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обязуется письменно согласовать с Заказчиком до начала проведения работ на Объекте, привлечение каждой Субподрядной организации к выполнению работ по Договору. Для согласования с Заказчиком привлечение Суб</w:t>
            </w:r>
            <w:r>
              <w:rPr>
                <w:rFonts w:ascii="Arial" w:eastAsia="Calibri" w:hAnsi="Arial" w:cs="Arial"/>
                <w:sz w:val="20"/>
                <w:szCs w:val="20"/>
              </w:rPr>
              <w:t>подрядной организации Подрядчик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должен предоставить Заказчику письмо с обоснованием причин привлечения Субподрядчика(ов). К письму приложить следующие документы привлекаемой субподрядной(</w:t>
            </w:r>
            <w:proofErr w:type="spellStart"/>
            <w:r w:rsidRPr="00A138A1">
              <w:rPr>
                <w:rFonts w:ascii="Arial" w:eastAsia="Calibri" w:hAnsi="Arial" w:cs="Arial"/>
                <w:sz w:val="20"/>
                <w:szCs w:val="20"/>
              </w:rPr>
              <w:t>ых</w:t>
            </w:r>
            <w:proofErr w:type="spellEnd"/>
            <w:r w:rsidRPr="00A138A1">
              <w:rPr>
                <w:rFonts w:ascii="Arial" w:eastAsia="Calibri" w:hAnsi="Arial" w:cs="Arial"/>
                <w:sz w:val="20"/>
                <w:szCs w:val="20"/>
              </w:rPr>
              <w:t>) организации(й):</w:t>
            </w:r>
          </w:p>
          <w:p w:rsidR="00E275AD" w:rsidRDefault="00E275AD" w:rsidP="00E275A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16.1.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 наличии опыта выполнения работ (оказания услуг), необх</w:t>
            </w:r>
            <w:r>
              <w:rPr>
                <w:rFonts w:ascii="Arial" w:eastAsia="Calibri" w:hAnsi="Arial" w:cs="Arial"/>
                <w:sz w:val="20"/>
                <w:szCs w:val="20"/>
              </w:rPr>
              <w:t>одимых для выполнения Договора;</w:t>
            </w:r>
          </w:p>
          <w:p w:rsidR="00E275AD" w:rsidRPr="00A138A1" w:rsidRDefault="00E275AD" w:rsidP="00E275A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16.2.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 наличии квалификационного персонала в штате субподрядной организации;</w:t>
            </w:r>
          </w:p>
          <w:p w:rsidR="00E275AD" w:rsidRPr="00A138A1" w:rsidRDefault="00E275AD" w:rsidP="00E275A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16.3.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 наличии техники, оборудования (отвечающего установленным требованиям) и сертифицированных лабораторий с указанием принадлежности (собственность или аренда) и предоставлением копий правоустанавливающих документов;</w:t>
            </w:r>
          </w:p>
          <w:p w:rsidR="00E275AD" w:rsidRPr="00A138A1" w:rsidRDefault="00E275AD" w:rsidP="00E275A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16.4.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 наличии производственной базы в регионе проведения работ по Договору с указанием принадлежности (собственность или аренда) и предоставлением копий правоустанавливающих документов;</w:t>
            </w:r>
          </w:p>
          <w:p w:rsidR="00E275AD" w:rsidRPr="00A138A1" w:rsidRDefault="00E275AD" w:rsidP="00E275A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16.5.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 наличии свидетельства о допуске к выполнению работ (оказанию услуг), необходимых для выполнения, выданного саморегулируемой организацией;</w:t>
            </w:r>
          </w:p>
          <w:p w:rsidR="00E275AD" w:rsidRDefault="00E275AD" w:rsidP="00E275A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16.6.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об отсутствии информации о негативных результатах деятель</w:t>
            </w:r>
            <w:r>
              <w:rPr>
                <w:rFonts w:ascii="Arial" w:eastAsia="Calibri" w:hAnsi="Arial" w:cs="Arial"/>
                <w:sz w:val="20"/>
                <w:szCs w:val="20"/>
              </w:rPr>
              <w:t>ности Субподрядной организации.</w:t>
            </w:r>
          </w:p>
          <w:p w:rsidR="00E275AD" w:rsidRDefault="00E275AD" w:rsidP="00E275A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16.7.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Копии всех документов должны быть заверены надлежащим образом руководителем организации. </w:t>
            </w:r>
          </w:p>
          <w:p w:rsidR="00E275AD" w:rsidRDefault="00E275AD" w:rsidP="00E27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17. </w:t>
            </w:r>
            <w:r w:rsidRPr="00FD1851">
              <w:rPr>
                <w:rFonts w:ascii="Arial" w:hAnsi="Arial" w:cs="Arial"/>
                <w:sz w:val="20"/>
                <w:szCs w:val="20"/>
              </w:rPr>
              <w:t>Вся необходимая информация сторонних организаций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D1851">
              <w:rPr>
                <w:rFonts w:ascii="Arial" w:hAnsi="Arial" w:cs="Arial"/>
                <w:sz w:val="20"/>
                <w:szCs w:val="20"/>
              </w:rPr>
              <w:t xml:space="preserve">(справки, выписки и т.д.) запрашивается </w:t>
            </w:r>
            <w:r>
              <w:rPr>
                <w:rFonts w:ascii="Arial" w:hAnsi="Arial" w:cs="Arial"/>
                <w:sz w:val="20"/>
                <w:szCs w:val="20"/>
              </w:rPr>
              <w:t>Подрядчиком</w:t>
            </w:r>
            <w:r w:rsidRPr="00FD1851">
              <w:rPr>
                <w:rFonts w:ascii="Arial" w:hAnsi="Arial" w:cs="Arial"/>
                <w:sz w:val="20"/>
                <w:szCs w:val="20"/>
              </w:rPr>
              <w:t xml:space="preserve"> за собственный счет.</w:t>
            </w:r>
          </w:p>
          <w:p w:rsidR="00E275AD" w:rsidRPr="005A0506" w:rsidRDefault="00E275AD" w:rsidP="00E275AD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 </w:t>
            </w:r>
            <w:r w:rsidRPr="005A0506">
              <w:rPr>
                <w:rFonts w:ascii="Arial" w:hAnsi="Arial" w:cs="Arial"/>
                <w:sz w:val="20"/>
                <w:szCs w:val="20"/>
              </w:rPr>
              <w:t xml:space="preserve">Подрядчик должен </w:t>
            </w:r>
            <w:r w:rsidRPr="005A050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осуществлять хозяйственную деятельность на террит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ории региона объекта Заказчика, осуществление деятельности вне региона на </w:t>
            </w:r>
            <w:r w:rsidRPr="005A050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усмотрение Заказчика по видам Лота. </w:t>
            </w:r>
          </w:p>
          <w:p w:rsidR="00E275AD" w:rsidRPr="005A0506" w:rsidRDefault="00E275AD" w:rsidP="00E275AD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</w:t>
            </w:r>
            <w:r w:rsidRPr="005A050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 Обязательное посещение объекта перед подачей коммерческого предложения.</w:t>
            </w:r>
          </w:p>
          <w:p w:rsidR="00E275AD" w:rsidRPr="00A138A1" w:rsidRDefault="00E275AD" w:rsidP="00E275AD">
            <w:pPr>
              <w:tabs>
                <w:tab w:val="left" w:pos="0"/>
              </w:tabs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Содержание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Разработка материалов, проведение экспертиз, получение заключений, согласований, актуализация документов, согласование с Заказчико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м и утверждение КЭР для объекта НВОС 1 категории ООО «Шахтинская керамика». </w:t>
            </w:r>
          </w:p>
          <w:p w:rsidR="00A138A1" w:rsidRPr="00A138A1" w:rsidRDefault="00A138A1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138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1 ЭТАП </w:t>
            </w:r>
          </w:p>
          <w:p w:rsidR="0072672E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1. Сбор и анализ исходных сведений для разработки материалов обоснования КЭР. Перед началом раб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>от Заказчик передает Подрядчику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имеющуюся 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>природоохранную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документацию объекта НВОС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 (в бумажном виде)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, информацию о </w:t>
            </w:r>
            <w:r w:rsidRPr="00A138A1">
              <w:rPr>
                <w:rFonts w:ascii="Arial" w:hAnsi="Arial" w:cs="Arial"/>
                <w:bCs/>
                <w:sz w:val="20"/>
                <w:szCs w:val="20"/>
              </w:rPr>
              <w:t xml:space="preserve">видах и объемах производимой продукции, 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сведения об использовании сырья, воды, электрической </w:t>
            </w:r>
            <w:r w:rsidRPr="00A138A1">
              <w:rPr>
                <w:rFonts w:ascii="Arial" w:hAnsi="Arial" w:cs="Arial"/>
                <w:sz w:val="20"/>
                <w:szCs w:val="20"/>
              </w:rPr>
              <w:lastRenderedPageBreak/>
              <w:t xml:space="preserve">и тепловой энергии, копии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действующих разрешительных документов на выбросы загрязняющих веществ, размещение отходов, копии программ производственного экологического контроля, имеющуюся нормативно-техническую документацию, необходимую для разработки, согласования и утверждения КЭР. </w:t>
            </w:r>
          </w:p>
          <w:p w:rsidR="0072672E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 xml:space="preserve">2. Проведение анализа полученных документов на предмет полноты и корректности содержащихся в них сведений и, в случае необходимости, внесение обоснованных предложений по их корректировке и дополнению. </w:t>
            </w:r>
          </w:p>
          <w:p w:rsidR="00A138A1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3. Проведение инвентаризации источников выбросов вредных (загрязняющих веществ) в атмосферный воздух, инструментальных измерений (при недостатке исходной информации) промышленных выбросов на объектах НВОС. </w:t>
            </w:r>
            <w:r w:rsidRPr="00A138A1">
              <w:rPr>
                <w:rFonts w:ascii="Arial" w:hAnsi="Arial" w:cs="Arial"/>
                <w:sz w:val="20"/>
                <w:szCs w:val="20"/>
              </w:rPr>
              <w:t>Составление отчета инвентаризации выбросов загрязняющих веществ в атмосферный воздух.</w:t>
            </w:r>
          </w:p>
          <w:p w:rsidR="0072672E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4. Проведение инвентаризации отходов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производства и потребления, источников образования отходов, мест накопления отходов на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объектах НВОС. </w:t>
            </w:r>
            <w:r w:rsidRPr="00A138A1">
              <w:rPr>
                <w:rFonts w:ascii="Arial" w:hAnsi="Arial" w:cs="Arial"/>
                <w:sz w:val="20"/>
                <w:szCs w:val="20"/>
              </w:rPr>
              <w:t>Составление отчета инвентаризации отходов производства и потребления.</w:t>
            </w:r>
          </w:p>
          <w:p w:rsidR="0072672E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5. Проведение необходимых лабораторных замеров.</w:t>
            </w:r>
          </w:p>
          <w:p w:rsidR="0072672E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6. Проведение расчета нормативов допустимых выбросов загрязняющих веществ в атмосферный воздух, определенных в соответствии с законодательством в области охраны окружающей среды.</w:t>
            </w:r>
          </w:p>
          <w:p w:rsidR="0072672E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7. Проведение расчета нормативов допустимых выбросов высокотоксичных веществ, веществ, обладающих канцерогенными, мутагенными свойствами (веществ I, II класса опасности), при наличии таких веществ.</w:t>
            </w:r>
          </w:p>
          <w:p w:rsidR="00A138A1" w:rsidRPr="00A138A1" w:rsidRDefault="00A138A1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8. Оценка соответствия технологических процессов, оборудования, технических способов и методов, применяемых при осуществлении хозяйственной и иной деятельности на НВОС наилучшим доступным технологиям</w:t>
            </w:r>
          </w:p>
          <w:p w:rsidR="00A138A1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9. Проведение расчетов технологических нормативов и оценку соответствия технологических показателей показателям наилучших доступных технологий (НДТ):</w:t>
            </w:r>
          </w:p>
          <w:p w:rsidR="00A138A1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а) определение объектов технологического нормирования и маркерных веществ;</w:t>
            </w:r>
          </w:p>
          <w:p w:rsidR="00A138A1" w:rsidRPr="00A138A1" w:rsidRDefault="00A138A1" w:rsidP="00A138A1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б) анализ объектов технологического нормирования</w:t>
            </w: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138A1" w:rsidRPr="00A138A1" w:rsidRDefault="00A138A1" w:rsidP="00A138A1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>в) определение технологических показателей для выбросов маркерных веществ объектов технологического нормирования и технологических нормативов;</w:t>
            </w:r>
          </w:p>
          <w:p w:rsidR="00A138A1" w:rsidRDefault="00A138A1" w:rsidP="00A138A1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>г) технологические нормативы физических веществ.</w:t>
            </w:r>
          </w:p>
          <w:p w:rsidR="00B20042" w:rsidRDefault="00B20042" w:rsidP="00A138A1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10. Оформление </w:t>
            </w:r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и направление на Заказчика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официального заключения Подрядчика о необходимости разработки программы оснащения системами автоматического контроля выбросов объекта Заказчика и включения информации в состав документов на получение КЭР. </w:t>
            </w:r>
          </w:p>
          <w:p w:rsidR="00B20042" w:rsidRPr="00A138A1" w:rsidRDefault="00B20042" w:rsidP="00A138A1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11. </w:t>
            </w:r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Оформление и направление на Заказчика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официального заключения Подрядчика о необходимости разработки </w:t>
            </w:r>
            <w:r w:rsidRPr="00B20042">
              <w:rPr>
                <w:rFonts w:ascii="Arial" w:hAnsi="Arial" w:cs="Arial"/>
                <w:color w:val="000000"/>
                <w:sz w:val="20"/>
                <w:szCs w:val="20"/>
              </w:rPr>
              <w:t>программы повышения экологической эффективности</w:t>
            </w:r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27DD8" w:rsidRP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период поэтапного достижения указанных </w:t>
            </w:r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>нормативов (в случае невозможно</w:t>
            </w:r>
            <w:r w:rsidR="00F27DD8" w:rsidRP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сти соблюдения </w:t>
            </w:r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технологических нормативов, НДВ) и </w:t>
            </w:r>
            <w:proofErr w:type="spellStart"/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spellEnd"/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 включения информации в состав документов на получение КЭР. </w:t>
            </w:r>
          </w:p>
          <w:p w:rsidR="00A138A1" w:rsidRPr="00A138A1" w:rsidRDefault="00A138A1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138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2 ЭТАП</w:t>
            </w:r>
          </w:p>
          <w:p w:rsidR="0072672E" w:rsidRPr="00A138A1" w:rsidRDefault="00F27DD8" w:rsidP="0072672E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72672E" w:rsidRP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. Получение экспертного заключения санитарно-эпидемиологической экспертизы проектной документации и санитарно-эпидемиологического заключения о соответствии нормативов допустимых выбросов государственным санитарно-эпидемиологическим правилам и нормативам. </w:t>
            </w:r>
          </w:p>
          <w:p w:rsidR="00A138A1" w:rsidRPr="00A138A1" w:rsidRDefault="00F27DD8" w:rsidP="0072672E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A138A1" w:rsidRP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. Разработка плана мероприятий по уменьшению выбросов загрязняющих веществ в атмосферный </w:t>
            </w:r>
            <w:r w:rsidR="00DA3A80" w:rsidRPr="00A138A1">
              <w:rPr>
                <w:rFonts w:ascii="Arial" w:hAnsi="Arial" w:cs="Arial"/>
                <w:color w:val="000000"/>
                <w:sz w:val="20"/>
                <w:szCs w:val="20"/>
              </w:rPr>
              <w:t>воздух в</w:t>
            </w:r>
            <w:r w:rsidR="00A138A1" w:rsidRP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периоды неблагоприятных метеорологических условий</w:t>
            </w:r>
          </w:p>
          <w:p w:rsidR="00A138A1" w:rsidRPr="00A138A1" w:rsidRDefault="00F27DD8" w:rsidP="0072672E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A138A1" w:rsidRPr="00A138A1">
              <w:rPr>
                <w:rFonts w:ascii="Arial" w:hAnsi="Arial" w:cs="Arial"/>
                <w:color w:val="000000"/>
                <w:sz w:val="20"/>
                <w:szCs w:val="20"/>
              </w:rPr>
              <w:t>. Сопровождение плана мероприятий при рассмотрении в территориальном Минприроды</w:t>
            </w:r>
          </w:p>
          <w:p w:rsidR="0072672E" w:rsidRPr="00A138A1" w:rsidRDefault="00F27DD8" w:rsidP="0072672E">
            <w:pPr>
              <w:pStyle w:val="a4"/>
              <w:shd w:val="clear" w:color="auto" w:fill="FFFFFF"/>
              <w:tabs>
                <w:tab w:val="left" w:pos="466"/>
              </w:tabs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Проведение расчета нормативов образования отходов и лимитов на их размещение, определенных в соответствии с законодательством в области охраны окружающей среды (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сбор исходных данных и сведений на объекте Заказчика, систематизация данных и их анализ, составление карт-схем объекта с нанесением на них мест накопления отходов, схем движения отходов,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классификация отходов по ФККО, разработка паспортов при выявлении новых видов отходов и согласование с оформлением протоколов морфологического состава).</w:t>
            </w:r>
          </w:p>
          <w:p w:rsidR="00A138A1" w:rsidRPr="00A138A1" w:rsidRDefault="00A138A1" w:rsidP="0072672E">
            <w:pPr>
              <w:pStyle w:val="a4"/>
              <w:shd w:val="clear" w:color="auto" w:fill="FFFFFF"/>
              <w:tabs>
                <w:tab w:val="left" w:pos="466"/>
              </w:tabs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138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3 ЭТАП</w:t>
            </w:r>
          </w:p>
          <w:p w:rsidR="0072672E" w:rsidRPr="00A138A1" w:rsidRDefault="00F27DD8" w:rsidP="0072672E">
            <w:pPr>
              <w:pStyle w:val="a4"/>
              <w:shd w:val="clear" w:color="auto" w:fill="FFFFFF"/>
              <w:tabs>
                <w:tab w:val="left" w:pos="325"/>
                <w:tab w:val="left" w:pos="608"/>
              </w:tabs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. Разработка (актуализация) программы производственного экологического контроля для объектов НВОС.</w:t>
            </w:r>
          </w:p>
          <w:p w:rsidR="00A138A1" w:rsidRPr="00A138A1" w:rsidRDefault="00F27DD8" w:rsidP="0072672E">
            <w:pPr>
              <w:pStyle w:val="a4"/>
              <w:shd w:val="clear" w:color="auto" w:fill="FFFFFF"/>
              <w:tabs>
                <w:tab w:val="left" w:pos="325"/>
                <w:tab w:val="left" w:pos="608"/>
              </w:tabs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>. Актуализация сведений о постановке на учет объекта негативного воздействия на окружающей среды 1 категории, по результатам разработанных данных о деятельности объекта Заказчика</w:t>
            </w:r>
          </w:p>
          <w:p w:rsidR="00F27DD8" w:rsidRDefault="00F27DD8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. Формирование материа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>лов обоснования КЭР для объекта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НВОС, разрабатываемых в соответствии с законодательством в области охраны окружающей среды и актуализация учетных сведений по объектам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категорий в государственном реестре (в личном кабинете </w:t>
            </w:r>
            <w:proofErr w:type="spellStart"/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природопользователя</w:t>
            </w:r>
            <w:proofErr w:type="spellEnd"/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  <w:p w:rsidR="0072672E" w:rsidRPr="00A138A1" w:rsidRDefault="00F27DD8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. Оформление и согласование с Заказчиком заявки на получение КЭР, 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в 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lastRenderedPageBreak/>
              <w:t>соответствии с требованиями Приказа Минприроды России от 22.10.2021 N 780 "Об утверждении формы заявки на получение комплексного экологического разрешения и формы комплексного экологического разрешения"</w:t>
            </w:r>
          </w:p>
          <w:p w:rsidR="0072672E" w:rsidRPr="00A138A1" w:rsidRDefault="00F27DD8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. Обеспечение технического сопровождения при подаче Заказчиком заявки на получение КЭР в 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установленном действующим законодательстве </w:t>
            </w:r>
            <w:proofErr w:type="gramStart"/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>порядке.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gramEnd"/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О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беспечение технического сопровождения разработанных материалов обоснования КЭР при проведении </w:t>
            </w:r>
            <w:r w:rsidR="0072672E" w:rsidRPr="00A138A1">
              <w:rPr>
                <w:rFonts w:ascii="Arial" w:hAnsi="Arial" w:cs="Arial"/>
                <w:color w:val="000000"/>
                <w:sz w:val="20"/>
                <w:szCs w:val="20"/>
              </w:rPr>
              <w:t>всех ведомственных экспертиз и согласований до получения положительных заключений, своевременное устранение замечаний и внесение в нее соответствующих корректировок.</w:t>
            </w:r>
          </w:p>
          <w:p w:rsidR="0072672E" w:rsidRDefault="00F27DD8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72672E" w:rsidRPr="00A138A1">
              <w:rPr>
                <w:rFonts w:ascii="Arial" w:hAnsi="Arial" w:cs="Arial"/>
                <w:color w:val="000000"/>
                <w:sz w:val="20"/>
                <w:szCs w:val="20"/>
              </w:rPr>
              <w:t>.  Осуществление подачи заявки на получение КЭР с материалами обоснования КЭР, а также обмена документами и информац</w:t>
            </w:r>
            <w:r w:rsid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ии в рамках рассмотрения заявки. </w:t>
            </w:r>
          </w:p>
          <w:p w:rsidR="00B20042" w:rsidRPr="00B20042" w:rsidRDefault="00B20042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B2004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 ЭТАП</w:t>
            </w:r>
          </w:p>
          <w:p w:rsidR="00B20042" w:rsidRPr="00B20042" w:rsidRDefault="00F27DD8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. Обеспечение Подрядчиком сопровождения разработанной документации на всех этапах согласования и устранение замечаний Заказчика/ уполномоченных государственных органов, выявленных при рассмотрении разработанных и проектных материалов, за счет Подрядчика и в короткие сроки, не влияющие на итоговые сроки получения КЭР. </w:t>
            </w:r>
          </w:p>
          <w:p w:rsidR="0072672E" w:rsidRPr="00A138A1" w:rsidRDefault="00F27DD8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. Получение в уполномоченном органе исполнительной власти комплексного экологического разрешения сроком на семь лет. </w:t>
            </w:r>
          </w:p>
          <w:p w:rsidR="00A138A1" w:rsidRPr="00DA3A80" w:rsidRDefault="00F27DD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Предоставление Заказчику оригиналов КЭР, положительных заключений всех ведомственных экспертиз и согласований, отчетов инвентаризаций,</w:t>
            </w:r>
            <w:r w:rsidR="00A138A1">
              <w:rPr>
                <w:rFonts w:ascii="Arial" w:hAnsi="Arial" w:cs="Arial"/>
                <w:sz w:val="20"/>
                <w:szCs w:val="20"/>
              </w:rPr>
              <w:t xml:space="preserve"> справок,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 разработанной Документации</w:t>
            </w:r>
            <w:r w:rsid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(2 (два) экземпляра на бумажном носителе и 1 (один) экземпляр на электронном носителе, в том числе в не редактируемом формате «</w:t>
            </w:r>
            <w:proofErr w:type="spellStart"/>
            <w:r w:rsidR="0072672E" w:rsidRPr="00A138A1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», и в редактируемом формате (для текста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Microsoft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Word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2672E" w:rsidRPr="00A138A1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Excel</w:t>
            </w:r>
            <w:r w:rsidR="00A138A1" w:rsidRPr="00A138A1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B20042" w:rsidRPr="00A138A1" w:rsidRDefault="00B20042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Результат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P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suppressAutoHyphens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  <w:u w:val="single"/>
              </w:rPr>
              <w:t>1 ЭТАП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suppressAutoHyphens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Инвентаризация стационарных ист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очников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выбросов загрязняющих веществ в атмосферный воздух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с предоставлением отчета инвентаризации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(оригинал), 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suppressAutoHyphens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Расчет нормативов </w:t>
            </w: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>допустимых выбросов загрязняющих веществ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атмосферу (оригинал), 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suppressAutoHyphens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>Расчет технологических нормативов и оценка соответствия технологических показателей показателям наилучших доступных технологий (оригинал)</w:t>
            </w:r>
          </w:p>
          <w:p w:rsidR="0072672E" w:rsidRP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suppressAutoHyphens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И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нвентаризация отх</w:t>
            </w:r>
            <w:r>
              <w:rPr>
                <w:rFonts w:ascii="Arial" w:hAnsi="Arial" w:cs="Arial"/>
                <w:sz w:val="20"/>
                <w:szCs w:val="20"/>
              </w:rPr>
              <w:t>одов производства и потребления, с предоставлением отчета инвентаризации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(оригинал)</w:t>
            </w:r>
          </w:p>
          <w:p w:rsidR="00A138A1" w:rsidRP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suppressAutoHyphens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A138A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ЭТАП</w:t>
            </w:r>
          </w:p>
          <w:p w:rsidR="0072672E" w:rsidRPr="00A138A1" w:rsidRDefault="000E1157" w:rsidP="00A138A1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0"/>
                <w:tab w:val="left" w:pos="315"/>
              </w:tabs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Положительные э</w:t>
            </w:r>
            <w:r w:rsidR="0072672E" w:rsidRPr="00A138A1">
              <w:rPr>
                <w:rFonts w:ascii="Arial" w:hAnsi="Arial" w:cs="Arial"/>
                <w:color w:val="000000"/>
                <w:sz w:val="20"/>
                <w:szCs w:val="20"/>
              </w:rPr>
              <w:t>кспертные и санитарно-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эпидемиологические заключения расчета норма</w:t>
            </w:r>
            <w:r w:rsidR="0072672E" w:rsidRPr="00A138A1">
              <w:rPr>
                <w:rFonts w:ascii="Arial" w:hAnsi="Arial" w:cs="Arial"/>
                <w:color w:val="000000"/>
                <w:sz w:val="20"/>
                <w:szCs w:val="20"/>
              </w:rPr>
              <w:t>тивов допустимых выбросов загрязняющ</w:t>
            </w:r>
            <w:r w:rsid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их веществ (оригинал), </w:t>
            </w:r>
          </w:p>
          <w:p w:rsidR="00A138A1" w:rsidRDefault="00A138A1" w:rsidP="00A138A1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0"/>
                <w:tab w:val="left" w:pos="315"/>
              </w:tabs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по уменьшению выбросов загрязняющи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х веществ в атмосферный воздух </w:t>
            </w: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>в периоды неблагоприятных метеорологических условий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(оригинал),</w:t>
            </w:r>
          </w:p>
          <w:p w:rsidR="0072672E" w:rsidRPr="00A138A1" w:rsidRDefault="0072672E" w:rsidP="00A138A1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0"/>
                <w:tab w:val="left" w:pos="315"/>
              </w:tabs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>Паспорта отходов I-IV классов опасности, включая протоколы морфологического состава и биотестирования (в случае</w:t>
            </w:r>
            <w:r w:rsid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выявления новых видов отходов) (оригинал), </w:t>
            </w:r>
          </w:p>
          <w:p w:rsidR="00A138A1" w:rsidRPr="00A138A1" w:rsidRDefault="00A138A1" w:rsidP="00620662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0"/>
                <w:tab w:val="left" w:pos="315"/>
              </w:tabs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Расчет нормативов образования отходов и лимитов на их размещение, определенных в соответствии с законодательством в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области охраны окружающей среды (оригинал). 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138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3 ЭТАП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1. Документ, подтверждающий согласование плана мероприятий в установленном действующим законодательстве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порядке (оригинал), 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Программа ПЭК (оригинал), 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Свидетельство о постановке на учет с актуализированными сведениями об объекте (оригинал), 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Заявка по получение комплексного экологического разрешения с отметкой о входящем номере сдачи в орган исполнительно власти (оригинал). </w:t>
            </w:r>
          </w:p>
          <w:p w:rsidR="00A138A1" w:rsidRP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4</w:t>
            </w:r>
            <w:r w:rsidRPr="00A138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ЭТАП</w:t>
            </w:r>
          </w:p>
          <w:p w:rsidR="0072672E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Комплексное </w:t>
            </w:r>
            <w:r>
              <w:rPr>
                <w:rFonts w:ascii="Arial" w:eastAsia="Calibri" w:hAnsi="Arial" w:cs="Arial"/>
                <w:sz w:val="20"/>
                <w:szCs w:val="20"/>
              </w:rPr>
              <w:t>экологическое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разрешения </w:t>
            </w:r>
            <w:r>
              <w:rPr>
                <w:rFonts w:ascii="Arial" w:eastAsia="Calibri" w:hAnsi="Arial" w:cs="Arial"/>
                <w:sz w:val="20"/>
                <w:szCs w:val="20"/>
              </w:rPr>
              <w:t>ООО «Шахтинска</w:t>
            </w:r>
            <w:r w:rsidR="000E1157">
              <w:rPr>
                <w:rFonts w:ascii="Arial" w:eastAsia="Calibri" w:hAnsi="Arial" w:cs="Arial"/>
                <w:sz w:val="20"/>
                <w:szCs w:val="20"/>
              </w:rPr>
              <w:t xml:space="preserve">я керамика» сроком на семь лет, согласованное </w:t>
            </w:r>
            <w:proofErr w:type="spellStart"/>
            <w:r w:rsidR="000E1157">
              <w:rPr>
                <w:rFonts w:ascii="Arial" w:eastAsia="Calibri" w:hAnsi="Arial" w:cs="Arial"/>
                <w:sz w:val="20"/>
                <w:szCs w:val="20"/>
              </w:rPr>
              <w:t>Росприроднадзором</w:t>
            </w:r>
            <w:proofErr w:type="spellEnd"/>
            <w:r w:rsidR="000E1157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Приложения к техническому заданию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Pr="00A138A1" w:rsidRDefault="0072672E" w:rsidP="00A138A1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Приложение 1.1.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8A1">
              <w:rPr>
                <w:rFonts w:ascii="Arial" w:hAnsi="Arial" w:cs="Arial"/>
                <w:sz w:val="20"/>
                <w:szCs w:val="20"/>
              </w:rPr>
              <w:t>Календарный график разработки природоохранной документации в составе КЭР и получение КЭР для объекта ООО «Шахтинская керамика»</w:t>
            </w:r>
          </w:p>
          <w:p w:rsidR="0072672E" w:rsidRPr="00A138A1" w:rsidRDefault="0072672E" w:rsidP="0072672E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0042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2" w:rsidRPr="00A138A1" w:rsidRDefault="00B20042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Особые условия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042" w:rsidRDefault="00B20042" w:rsidP="00A138A1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Настоящее Техническое задание будет включено Приложение к договору оказания услуг и будет являться обязательным для исполнения сторон. </w:t>
            </w:r>
          </w:p>
          <w:p w:rsidR="00B20042" w:rsidRDefault="00B20042" w:rsidP="00B20042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В договоре будут предусмотрена ответственность Исполнителя за нарушение сроков и порядка работ.  </w:t>
            </w:r>
          </w:p>
          <w:p w:rsidR="007750B3" w:rsidRDefault="00F27DD8" w:rsidP="00B20042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 Сроки и порядок работ может быть изменен по инициативе Заказчика, путем направления официального уведомления за 10 календарных дней на Подрядчика.</w:t>
            </w:r>
          </w:p>
          <w:p w:rsidR="00F27DD8" w:rsidRPr="00A138A1" w:rsidRDefault="007750B3" w:rsidP="00B20042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eastAsia="Calibri" w:hAnsi="Arial" w:cs="Arial"/>
                <w:sz w:val="20"/>
                <w:szCs w:val="20"/>
              </w:rPr>
              <w:t xml:space="preserve">4. Документация должна быть разработана на 7 лет, на период выдачи комплексного экологического разрешения. </w:t>
            </w:r>
            <w:r w:rsidR="00F27D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End w:id="0"/>
          </w:p>
        </w:tc>
      </w:tr>
    </w:tbl>
    <w:p w:rsidR="0072672E" w:rsidRDefault="0072672E" w:rsidP="0072672E">
      <w:pPr>
        <w:rPr>
          <w:sz w:val="24"/>
          <w:szCs w:val="24"/>
        </w:rPr>
      </w:pPr>
    </w:p>
    <w:p w:rsidR="00D22042" w:rsidRPr="00FD1851" w:rsidRDefault="00D22042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FA737E" w:rsidRDefault="007B284C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 xml:space="preserve">Специалист по ОТ и ОС </w:t>
      </w:r>
      <w:r w:rsidR="007225F0" w:rsidRPr="00FD1851">
        <w:rPr>
          <w:rFonts w:ascii="Arial" w:hAnsi="Arial" w:cs="Arial"/>
          <w:sz w:val="20"/>
          <w:szCs w:val="20"/>
        </w:rPr>
        <w:tab/>
      </w:r>
      <w:r w:rsidRPr="00FD1851">
        <w:rPr>
          <w:rFonts w:ascii="Arial" w:hAnsi="Arial" w:cs="Arial"/>
          <w:sz w:val="20"/>
          <w:szCs w:val="20"/>
        </w:rPr>
        <w:t>К.М. Дунаевская</w:t>
      </w:r>
    </w:p>
    <w:p w:rsidR="00C90360" w:rsidRDefault="00C90360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sectPr w:rsidR="00A138A1" w:rsidSect="00B20042">
      <w:pgSz w:w="11910" w:h="16840"/>
      <w:pgMar w:top="851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6AF"/>
    <w:multiLevelType w:val="hybridMultilevel"/>
    <w:tmpl w:val="3A727162"/>
    <w:lvl w:ilvl="0" w:tplc="28AE113A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4EC4C2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E6DC1192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6A5A7FF0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A3183F84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03A43A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206B602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0570D8EE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A84E3D6A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3686981"/>
    <w:multiLevelType w:val="multilevel"/>
    <w:tmpl w:val="670A5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A95598"/>
    <w:multiLevelType w:val="multilevel"/>
    <w:tmpl w:val="E00CC290"/>
    <w:lvl w:ilvl="0">
      <w:start w:val="2"/>
      <w:numFmt w:val="decimal"/>
      <w:lvlText w:val="%1."/>
      <w:lvlJc w:val="left"/>
      <w:pPr>
        <w:ind w:left="108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15"/>
      </w:pPr>
      <w:rPr>
        <w:rFonts w:hint="default"/>
        <w:lang w:val="ru-RU" w:eastAsia="en-US" w:bidi="ar-SA"/>
      </w:rPr>
    </w:lvl>
  </w:abstractNum>
  <w:abstractNum w:abstractNumId="3" w15:restartNumberingAfterBreak="0">
    <w:nsid w:val="12BC6031"/>
    <w:multiLevelType w:val="hybridMultilevel"/>
    <w:tmpl w:val="04241F00"/>
    <w:lvl w:ilvl="0" w:tplc="A3568B94">
      <w:start w:val="14"/>
      <w:numFmt w:val="decimal"/>
      <w:lvlText w:val="%1."/>
      <w:lvlJc w:val="left"/>
      <w:pPr>
        <w:ind w:left="108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0CF3FA">
      <w:numFmt w:val="bullet"/>
      <w:lvlText w:val="•"/>
      <w:lvlJc w:val="left"/>
      <w:pPr>
        <w:ind w:left="882" w:hanging="370"/>
      </w:pPr>
      <w:rPr>
        <w:rFonts w:hint="default"/>
        <w:lang w:val="ru-RU" w:eastAsia="en-US" w:bidi="ar-SA"/>
      </w:rPr>
    </w:lvl>
    <w:lvl w:ilvl="2" w:tplc="4B66D8D6">
      <w:numFmt w:val="bullet"/>
      <w:lvlText w:val="•"/>
      <w:lvlJc w:val="left"/>
      <w:pPr>
        <w:ind w:left="1665" w:hanging="370"/>
      </w:pPr>
      <w:rPr>
        <w:rFonts w:hint="default"/>
        <w:lang w:val="ru-RU" w:eastAsia="en-US" w:bidi="ar-SA"/>
      </w:rPr>
    </w:lvl>
    <w:lvl w:ilvl="3" w:tplc="363E5270">
      <w:numFmt w:val="bullet"/>
      <w:lvlText w:val="•"/>
      <w:lvlJc w:val="left"/>
      <w:pPr>
        <w:ind w:left="2448" w:hanging="370"/>
      </w:pPr>
      <w:rPr>
        <w:rFonts w:hint="default"/>
        <w:lang w:val="ru-RU" w:eastAsia="en-US" w:bidi="ar-SA"/>
      </w:rPr>
    </w:lvl>
    <w:lvl w:ilvl="4" w:tplc="F7E0E292">
      <w:numFmt w:val="bullet"/>
      <w:lvlText w:val="•"/>
      <w:lvlJc w:val="left"/>
      <w:pPr>
        <w:ind w:left="3231" w:hanging="370"/>
      </w:pPr>
      <w:rPr>
        <w:rFonts w:hint="default"/>
        <w:lang w:val="ru-RU" w:eastAsia="en-US" w:bidi="ar-SA"/>
      </w:rPr>
    </w:lvl>
    <w:lvl w:ilvl="5" w:tplc="7E0899B8">
      <w:numFmt w:val="bullet"/>
      <w:lvlText w:val="•"/>
      <w:lvlJc w:val="left"/>
      <w:pPr>
        <w:ind w:left="4014" w:hanging="370"/>
      </w:pPr>
      <w:rPr>
        <w:rFonts w:hint="default"/>
        <w:lang w:val="ru-RU" w:eastAsia="en-US" w:bidi="ar-SA"/>
      </w:rPr>
    </w:lvl>
    <w:lvl w:ilvl="6" w:tplc="94ECB830">
      <w:numFmt w:val="bullet"/>
      <w:lvlText w:val="•"/>
      <w:lvlJc w:val="left"/>
      <w:pPr>
        <w:ind w:left="4796" w:hanging="370"/>
      </w:pPr>
      <w:rPr>
        <w:rFonts w:hint="default"/>
        <w:lang w:val="ru-RU" w:eastAsia="en-US" w:bidi="ar-SA"/>
      </w:rPr>
    </w:lvl>
    <w:lvl w:ilvl="7" w:tplc="B1F0E104">
      <w:numFmt w:val="bullet"/>
      <w:lvlText w:val="•"/>
      <w:lvlJc w:val="left"/>
      <w:pPr>
        <w:ind w:left="5579" w:hanging="370"/>
      </w:pPr>
      <w:rPr>
        <w:rFonts w:hint="default"/>
        <w:lang w:val="ru-RU" w:eastAsia="en-US" w:bidi="ar-SA"/>
      </w:rPr>
    </w:lvl>
    <w:lvl w:ilvl="8" w:tplc="E6E2FFAA">
      <w:numFmt w:val="bullet"/>
      <w:lvlText w:val="•"/>
      <w:lvlJc w:val="left"/>
      <w:pPr>
        <w:ind w:left="6362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161B3221"/>
    <w:multiLevelType w:val="hybridMultilevel"/>
    <w:tmpl w:val="C5F86874"/>
    <w:lvl w:ilvl="0" w:tplc="987415A8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A4AC3C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2" w:tplc="21CE4B02">
      <w:numFmt w:val="bullet"/>
      <w:lvlText w:val="•"/>
      <w:lvlJc w:val="left"/>
      <w:pPr>
        <w:ind w:left="1841" w:hanging="221"/>
      </w:pPr>
      <w:rPr>
        <w:rFonts w:hint="default"/>
        <w:lang w:val="ru-RU" w:eastAsia="en-US" w:bidi="ar-SA"/>
      </w:rPr>
    </w:lvl>
    <w:lvl w:ilvl="3" w:tplc="00869240">
      <w:numFmt w:val="bullet"/>
      <w:lvlText w:val="•"/>
      <w:lvlJc w:val="left"/>
      <w:pPr>
        <w:ind w:left="2602" w:hanging="221"/>
      </w:pPr>
      <w:rPr>
        <w:rFonts w:hint="default"/>
        <w:lang w:val="ru-RU" w:eastAsia="en-US" w:bidi="ar-SA"/>
      </w:rPr>
    </w:lvl>
    <w:lvl w:ilvl="4" w:tplc="2F02EB0A">
      <w:numFmt w:val="bullet"/>
      <w:lvlText w:val="•"/>
      <w:lvlJc w:val="left"/>
      <w:pPr>
        <w:ind w:left="3363" w:hanging="221"/>
      </w:pPr>
      <w:rPr>
        <w:rFonts w:hint="default"/>
        <w:lang w:val="ru-RU" w:eastAsia="en-US" w:bidi="ar-SA"/>
      </w:rPr>
    </w:lvl>
    <w:lvl w:ilvl="5" w:tplc="67F22CBE">
      <w:numFmt w:val="bullet"/>
      <w:lvlText w:val="•"/>
      <w:lvlJc w:val="left"/>
      <w:pPr>
        <w:ind w:left="4124" w:hanging="221"/>
      </w:pPr>
      <w:rPr>
        <w:rFonts w:hint="default"/>
        <w:lang w:val="ru-RU" w:eastAsia="en-US" w:bidi="ar-SA"/>
      </w:rPr>
    </w:lvl>
    <w:lvl w:ilvl="6" w:tplc="0526DD52">
      <w:numFmt w:val="bullet"/>
      <w:lvlText w:val="•"/>
      <w:lvlJc w:val="left"/>
      <w:pPr>
        <w:ind w:left="4884" w:hanging="221"/>
      </w:pPr>
      <w:rPr>
        <w:rFonts w:hint="default"/>
        <w:lang w:val="ru-RU" w:eastAsia="en-US" w:bidi="ar-SA"/>
      </w:rPr>
    </w:lvl>
    <w:lvl w:ilvl="7" w:tplc="177EBE16">
      <w:numFmt w:val="bullet"/>
      <w:lvlText w:val="•"/>
      <w:lvlJc w:val="left"/>
      <w:pPr>
        <w:ind w:left="5645" w:hanging="221"/>
      </w:pPr>
      <w:rPr>
        <w:rFonts w:hint="default"/>
        <w:lang w:val="ru-RU" w:eastAsia="en-US" w:bidi="ar-SA"/>
      </w:rPr>
    </w:lvl>
    <w:lvl w:ilvl="8" w:tplc="F3465DDC">
      <w:numFmt w:val="bullet"/>
      <w:lvlText w:val="•"/>
      <w:lvlJc w:val="left"/>
      <w:pPr>
        <w:ind w:left="640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CF35945"/>
    <w:multiLevelType w:val="hybridMultilevel"/>
    <w:tmpl w:val="FF90FE1E"/>
    <w:lvl w:ilvl="0" w:tplc="603A2CDA">
      <w:numFmt w:val="bullet"/>
      <w:lvlText w:val=""/>
      <w:lvlJc w:val="left"/>
      <w:pPr>
        <w:ind w:left="46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AC0E0A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0A386ECA">
      <w:numFmt w:val="bullet"/>
      <w:lvlText w:val="•"/>
      <w:lvlJc w:val="left"/>
      <w:pPr>
        <w:ind w:left="1953" w:hanging="312"/>
      </w:pPr>
      <w:rPr>
        <w:rFonts w:hint="default"/>
        <w:lang w:val="ru-RU" w:eastAsia="en-US" w:bidi="ar-SA"/>
      </w:rPr>
    </w:lvl>
    <w:lvl w:ilvl="3" w:tplc="B24A3784">
      <w:numFmt w:val="bullet"/>
      <w:lvlText w:val="•"/>
      <w:lvlJc w:val="left"/>
      <w:pPr>
        <w:ind w:left="2700" w:hanging="312"/>
      </w:pPr>
      <w:rPr>
        <w:rFonts w:hint="default"/>
        <w:lang w:val="ru-RU" w:eastAsia="en-US" w:bidi="ar-SA"/>
      </w:rPr>
    </w:lvl>
    <w:lvl w:ilvl="4" w:tplc="2B4EACA4">
      <w:numFmt w:val="bullet"/>
      <w:lvlText w:val="•"/>
      <w:lvlJc w:val="left"/>
      <w:pPr>
        <w:ind w:left="3447" w:hanging="312"/>
      </w:pPr>
      <w:rPr>
        <w:rFonts w:hint="default"/>
        <w:lang w:val="ru-RU" w:eastAsia="en-US" w:bidi="ar-SA"/>
      </w:rPr>
    </w:lvl>
    <w:lvl w:ilvl="5" w:tplc="B90EF52C">
      <w:numFmt w:val="bullet"/>
      <w:lvlText w:val="•"/>
      <w:lvlJc w:val="left"/>
      <w:pPr>
        <w:ind w:left="4194" w:hanging="312"/>
      </w:pPr>
      <w:rPr>
        <w:rFonts w:hint="default"/>
        <w:lang w:val="ru-RU" w:eastAsia="en-US" w:bidi="ar-SA"/>
      </w:rPr>
    </w:lvl>
    <w:lvl w:ilvl="6" w:tplc="514C33EE">
      <w:numFmt w:val="bullet"/>
      <w:lvlText w:val="•"/>
      <w:lvlJc w:val="left"/>
      <w:pPr>
        <w:ind w:left="4940" w:hanging="312"/>
      </w:pPr>
      <w:rPr>
        <w:rFonts w:hint="default"/>
        <w:lang w:val="ru-RU" w:eastAsia="en-US" w:bidi="ar-SA"/>
      </w:rPr>
    </w:lvl>
    <w:lvl w:ilvl="7" w:tplc="7F16F38C">
      <w:numFmt w:val="bullet"/>
      <w:lvlText w:val="•"/>
      <w:lvlJc w:val="left"/>
      <w:pPr>
        <w:ind w:left="5687" w:hanging="312"/>
      </w:pPr>
      <w:rPr>
        <w:rFonts w:hint="default"/>
        <w:lang w:val="ru-RU" w:eastAsia="en-US" w:bidi="ar-SA"/>
      </w:rPr>
    </w:lvl>
    <w:lvl w:ilvl="8" w:tplc="EB1C2D1E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2E484281"/>
    <w:multiLevelType w:val="hybridMultilevel"/>
    <w:tmpl w:val="009CA776"/>
    <w:lvl w:ilvl="0" w:tplc="E2FEA4F8">
      <w:start w:val="1"/>
      <w:numFmt w:val="decimal"/>
      <w:lvlText w:val="%1.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64C22">
      <w:numFmt w:val="bullet"/>
      <w:lvlText w:val="•"/>
      <w:lvlJc w:val="left"/>
      <w:pPr>
        <w:ind w:left="882" w:hanging="267"/>
      </w:pPr>
      <w:rPr>
        <w:rFonts w:hint="default"/>
        <w:lang w:val="ru-RU" w:eastAsia="en-US" w:bidi="ar-SA"/>
      </w:rPr>
    </w:lvl>
    <w:lvl w:ilvl="2" w:tplc="181AE066">
      <w:numFmt w:val="bullet"/>
      <w:lvlText w:val="•"/>
      <w:lvlJc w:val="left"/>
      <w:pPr>
        <w:ind w:left="1665" w:hanging="267"/>
      </w:pPr>
      <w:rPr>
        <w:rFonts w:hint="default"/>
        <w:lang w:val="ru-RU" w:eastAsia="en-US" w:bidi="ar-SA"/>
      </w:rPr>
    </w:lvl>
    <w:lvl w:ilvl="3" w:tplc="589A67E8">
      <w:numFmt w:val="bullet"/>
      <w:lvlText w:val="•"/>
      <w:lvlJc w:val="left"/>
      <w:pPr>
        <w:ind w:left="2448" w:hanging="267"/>
      </w:pPr>
      <w:rPr>
        <w:rFonts w:hint="default"/>
        <w:lang w:val="ru-RU" w:eastAsia="en-US" w:bidi="ar-SA"/>
      </w:rPr>
    </w:lvl>
    <w:lvl w:ilvl="4" w:tplc="BEB23024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5" w:tplc="35AA0146">
      <w:numFmt w:val="bullet"/>
      <w:lvlText w:val="•"/>
      <w:lvlJc w:val="left"/>
      <w:pPr>
        <w:ind w:left="4014" w:hanging="267"/>
      </w:pPr>
      <w:rPr>
        <w:rFonts w:hint="default"/>
        <w:lang w:val="ru-RU" w:eastAsia="en-US" w:bidi="ar-SA"/>
      </w:rPr>
    </w:lvl>
    <w:lvl w:ilvl="6" w:tplc="1C80DF6A">
      <w:numFmt w:val="bullet"/>
      <w:lvlText w:val="•"/>
      <w:lvlJc w:val="left"/>
      <w:pPr>
        <w:ind w:left="4796" w:hanging="267"/>
      </w:pPr>
      <w:rPr>
        <w:rFonts w:hint="default"/>
        <w:lang w:val="ru-RU" w:eastAsia="en-US" w:bidi="ar-SA"/>
      </w:rPr>
    </w:lvl>
    <w:lvl w:ilvl="7" w:tplc="7ABC21E0">
      <w:numFmt w:val="bullet"/>
      <w:lvlText w:val="•"/>
      <w:lvlJc w:val="left"/>
      <w:pPr>
        <w:ind w:left="5579" w:hanging="267"/>
      </w:pPr>
      <w:rPr>
        <w:rFonts w:hint="default"/>
        <w:lang w:val="ru-RU" w:eastAsia="en-US" w:bidi="ar-SA"/>
      </w:rPr>
    </w:lvl>
    <w:lvl w:ilvl="8" w:tplc="1A4E7032">
      <w:numFmt w:val="bullet"/>
      <w:lvlText w:val="•"/>
      <w:lvlJc w:val="left"/>
      <w:pPr>
        <w:ind w:left="6362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30875B56"/>
    <w:multiLevelType w:val="hybridMultilevel"/>
    <w:tmpl w:val="841A67E4"/>
    <w:lvl w:ilvl="0" w:tplc="322C1574">
      <w:start w:val="1"/>
      <w:numFmt w:val="decimal"/>
      <w:lvlText w:val="%1."/>
      <w:lvlJc w:val="left"/>
      <w:pPr>
        <w:ind w:left="15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29850">
      <w:numFmt w:val="bullet"/>
      <w:lvlText w:val="•"/>
      <w:lvlJc w:val="left"/>
      <w:pPr>
        <w:ind w:left="936" w:hanging="286"/>
      </w:pPr>
      <w:rPr>
        <w:rFonts w:hint="default"/>
        <w:lang w:val="ru-RU" w:eastAsia="en-US" w:bidi="ar-SA"/>
      </w:rPr>
    </w:lvl>
    <w:lvl w:ilvl="2" w:tplc="A68246A8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FEFEE236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4" w:tplc="BB4A7D08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5" w:tplc="06043B60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6" w:tplc="4CBC4C46">
      <w:numFmt w:val="bullet"/>
      <w:lvlText w:val="•"/>
      <w:lvlJc w:val="left"/>
      <w:pPr>
        <w:ind w:left="4820" w:hanging="286"/>
      </w:pPr>
      <w:rPr>
        <w:rFonts w:hint="default"/>
        <w:lang w:val="ru-RU" w:eastAsia="en-US" w:bidi="ar-SA"/>
      </w:rPr>
    </w:lvl>
    <w:lvl w:ilvl="7" w:tplc="900ECA88">
      <w:numFmt w:val="bullet"/>
      <w:lvlText w:val="•"/>
      <w:lvlJc w:val="left"/>
      <w:pPr>
        <w:ind w:left="5597" w:hanging="286"/>
      </w:pPr>
      <w:rPr>
        <w:rFonts w:hint="default"/>
        <w:lang w:val="ru-RU" w:eastAsia="en-US" w:bidi="ar-SA"/>
      </w:rPr>
    </w:lvl>
    <w:lvl w:ilvl="8" w:tplc="3DF8DF8C">
      <w:numFmt w:val="bullet"/>
      <w:lvlText w:val="•"/>
      <w:lvlJc w:val="left"/>
      <w:pPr>
        <w:ind w:left="6374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1C17173"/>
    <w:multiLevelType w:val="hybridMultilevel"/>
    <w:tmpl w:val="53C87644"/>
    <w:lvl w:ilvl="0" w:tplc="8286C698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EE1C98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C5C95D6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D7569D8C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7CA8D77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D54EA7C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B4DE285E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FFC01818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93BE7DC6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33CE2DA6"/>
    <w:multiLevelType w:val="hybridMultilevel"/>
    <w:tmpl w:val="AE6A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05DDA"/>
    <w:multiLevelType w:val="hybridMultilevel"/>
    <w:tmpl w:val="883876AE"/>
    <w:lvl w:ilvl="0" w:tplc="C17AF3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62D3"/>
    <w:multiLevelType w:val="hybridMultilevel"/>
    <w:tmpl w:val="1AE898B6"/>
    <w:lvl w:ilvl="0" w:tplc="E43A2D2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229344">
      <w:numFmt w:val="bullet"/>
      <w:lvlText w:val="•"/>
      <w:lvlJc w:val="left"/>
      <w:pPr>
        <w:ind w:left="882" w:hanging="125"/>
      </w:pPr>
      <w:rPr>
        <w:rFonts w:hint="default"/>
        <w:lang w:val="ru-RU" w:eastAsia="en-US" w:bidi="ar-SA"/>
      </w:rPr>
    </w:lvl>
    <w:lvl w:ilvl="2" w:tplc="31365E20">
      <w:numFmt w:val="bullet"/>
      <w:lvlText w:val="•"/>
      <w:lvlJc w:val="left"/>
      <w:pPr>
        <w:ind w:left="1665" w:hanging="125"/>
      </w:pPr>
      <w:rPr>
        <w:rFonts w:hint="default"/>
        <w:lang w:val="ru-RU" w:eastAsia="en-US" w:bidi="ar-SA"/>
      </w:rPr>
    </w:lvl>
    <w:lvl w:ilvl="3" w:tplc="63B81FE4">
      <w:numFmt w:val="bullet"/>
      <w:lvlText w:val="•"/>
      <w:lvlJc w:val="left"/>
      <w:pPr>
        <w:ind w:left="2448" w:hanging="125"/>
      </w:pPr>
      <w:rPr>
        <w:rFonts w:hint="default"/>
        <w:lang w:val="ru-RU" w:eastAsia="en-US" w:bidi="ar-SA"/>
      </w:rPr>
    </w:lvl>
    <w:lvl w:ilvl="4" w:tplc="CD1416FC">
      <w:numFmt w:val="bullet"/>
      <w:lvlText w:val="•"/>
      <w:lvlJc w:val="left"/>
      <w:pPr>
        <w:ind w:left="3231" w:hanging="125"/>
      </w:pPr>
      <w:rPr>
        <w:rFonts w:hint="default"/>
        <w:lang w:val="ru-RU" w:eastAsia="en-US" w:bidi="ar-SA"/>
      </w:rPr>
    </w:lvl>
    <w:lvl w:ilvl="5" w:tplc="06625526">
      <w:numFmt w:val="bullet"/>
      <w:lvlText w:val="•"/>
      <w:lvlJc w:val="left"/>
      <w:pPr>
        <w:ind w:left="4014" w:hanging="125"/>
      </w:pPr>
      <w:rPr>
        <w:rFonts w:hint="default"/>
        <w:lang w:val="ru-RU" w:eastAsia="en-US" w:bidi="ar-SA"/>
      </w:rPr>
    </w:lvl>
    <w:lvl w:ilvl="6" w:tplc="E89E93F6">
      <w:numFmt w:val="bullet"/>
      <w:lvlText w:val="•"/>
      <w:lvlJc w:val="left"/>
      <w:pPr>
        <w:ind w:left="4796" w:hanging="125"/>
      </w:pPr>
      <w:rPr>
        <w:rFonts w:hint="default"/>
        <w:lang w:val="ru-RU" w:eastAsia="en-US" w:bidi="ar-SA"/>
      </w:rPr>
    </w:lvl>
    <w:lvl w:ilvl="7" w:tplc="B6E63C74">
      <w:numFmt w:val="bullet"/>
      <w:lvlText w:val="•"/>
      <w:lvlJc w:val="left"/>
      <w:pPr>
        <w:ind w:left="5579" w:hanging="125"/>
      </w:pPr>
      <w:rPr>
        <w:rFonts w:hint="default"/>
        <w:lang w:val="ru-RU" w:eastAsia="en-US" w:bidi="ar-SA"/>
      </w:rPr>
    </w:lvl>
    <w:lvl w:ilvl="8" w:tplc="8AB85A52">
      <w:numFmt w:val="bullet"/>
      <w:lvlText w:val="•"/>
      <w:lvlJc w:val="left"/>
      <w:pPr>
        <w:ind w:left="6362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3D4D77EC"/>
    <w:multiLevelType w:val="hybridMultilevel"/>
    <w:tmpl w:val="C44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68AA"/>
    <w:multiLevelType w:val="hybridMultilevel"/>
    <w:tmpl w:val="20E2DC04"/>
    <w:lvl w:ilvl="0" w:tplc="1C4E1D20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FA29D6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56083FC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FA924656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B52030D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8DEBA3E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A0488AA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4F3291FA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C7665112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48F46CC8"/>
    <w:multiLevelType w:val="hybridMultilevel"/>
    <w:tmpl w:val="7170585A"/>
    <w:lvl w:ilvl="0" w:tplc="B150C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F61697"/>
    <w:multiLevelType w:val="multilevel"/>
    <w:tmpl w:val="ABC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C6F1D"/>
    <w:multiLevelType w:val="hybridMultilevel"/>
    <w:tmpl w:val="0212D9B0"/>
    <w:lvl w:ilvl="0" w:tplc="C898F9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874D3"/>
    <w:multiLevelType w:val="multilevel"/>
    <w:tmpl w:val="960E1E5E"/>
    <w:lvl w:ilvl="0">
      <w:start w:val="1"/>
      <w:numFmt w:val="decimal"/>
      <w:lvlText w:val="%1.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73"/>
      </w:pPr>
      <w:rPr>
        <w:rFonts w:hint="default"/>
        <w:lang w:val="ru-RU" w:eastAsia="en-US" w:bidi="ar-SA"/>
      </w:rPr>
    </w:lvl>
  </w:abstractNum>
  <w:abstractNum w:abstractNumId="18" w15:restartNumberingAfterBreak="0">
    <w:nsid w:val="50D6759B"/>
    <w:multiLevelType w:val="hybridMultilevel"/>
    <w:tmpl w:val="B45A600C"/>
    <w:lvl w:ilvl="0" w:tplc="E1C0476E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52A01709"/>
    <w:multiLevelType w:val="hybridMultilevel"/>
    <w:tmpl w:val="D074A59C"/>
    <w:lvl w:ilvl="0" w:tplc="C8B45C3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32B87A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17AF394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3" w:tplc="22FED292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DA58DA88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21D684D2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6" w:tplc="E15C1E00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7" w:tplc="5762D02C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8" w:tplc="CF0EEB72">
      <w:numFmt w:val="bullet"/>
      <w:lvlText w:val="•"/>
      <w:lvlJc w:val="left"/>
      <w:pPr>
        <w:ind w:left="6237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2EE4210"/>
    <w:multiLevelType w:val="hybridMultilevel"/>
    <w:tmpl w:val="5ACC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00643"/>
    <w:multiLevelType w:val="hybridMultilevel"/>
    <w:tmpl w:val="BCE63A48"/>
    <w:lvl w:ilvl="0" w:tplc="5E4E4396">
      <w:start w:val="1"/>
      <w:numFmt w:val="decimal"/>
      <w:lvlText w:val="%1.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F4E99E">
      <w:numFmt w:val="bullet"/>
      <w:lvlText w:val="•"/>
      <w:lvlJc w:val="left"/>
      <w:pPr>
        <w:ind w:left="882" w:hanging="293"/>
      </w:pPr>
      <w:rPr>
        <w:rFonts w:hint="default"/>
        <w:lang w:val="ru-RU" w:eastAsia="en-US" w:bidi="ar-SA"/>
      </w:rPr>
    </w:lvl>
    <w:lvl w:ilvl="2" w:tplc="E3467F82">
      <w:numFmt w:val="bullet"/>
      <w:lvlText w:val="•"/>
      <w:lvlJc w:val="left"/>
      <w:pPr>
        <w:ind w:left="1665" w:hanging="293"/>
      </w:pPr>
      <w:rPr>
        <w:rFonts w:hint="default"/>
        <w:lang w:val="ru-RU" w:eastAsia="en-US" w:bidi="ar-SA"/>
      </w:rPr>
    </w:lvl>
    <w:lvl w:ilvl="3" w:tplc="0CD8FF32">
      <w:numFmt w:val="bullet"/>
      <w:lvlText w:val="•"/>
      <w:lvlJc w:val="left"/>
      <w:pPr>
        <w:ind w:left="2448" w:hanging="293"/>
      </w:pPr>
      <w:rPr>
        <w:rFonts w:hint="default"/>
        <w:lang w:val="ru-RU" w:eastAsia="en-US" w:bidi="ar-SA"/>
      </w:rPr>
    </w:lvl>
    <w:lvl w:ilvl="4" w:tplc="C53E9416">
      <w:numFmt w:val="bullet"/>
      <w:lvlText w:val="•"/>
      <w:lvlJc w:val="left"/>
      <w:pPr>
        <w:ind w:left="3231" w:hanging="293"/>
      </w:pPr>
      <w:rPr>
        <w:rFonts w:hint="default"/>
        <w:lang w:val="ru-RU" w:eastAsia="en-US" w:bidi="ar-SA"/>
      </w:rPr>
    </w:lvl>
    <w:lvl w:ilvl="5" w:tplc="738680A2">
      <w:numFmt w:val="bullet"/>
      <w:lvlText w:val="•"/>
      <w:lvlJc w:val="left"/>
      <w:pPr>
        <w:ind w:left="4014" w:hanging="293"/>
      </w:pPr>
      <w:rPr>
        <w:rFonts w:hint="default"/>
        <w:lang w:val="ru-RU" w:eastAsia="en-US" w:bidi="ar-SA"/>
      </w:rPr>
    </w:lvl>
    <w:lvl w:ilvl="6" w:tplc="6316D2AC">
      <w:numFmt w:val="bullet"/>
      <w:lvlText w:val="•"/>
      <w:lvlJc w:val="left"/>
      <w:pPr>
        <w:ind w:left="4796" w:hanging="293"/>
      </w:pPr>
      <w:rPr>
        <w:rFonts w:hint="default"/>
        <w:lang w:val="ru-RU" w:eastAsia="en-US" w:bidi="ar-SA"/>
      </w:rPr>
    </w:lvl>
    <w:lvl w:ilvl="7" w:tplc="A93CDC82">
      <w:numFmt w:val="bullet"/>
      <w:lvlText w:val="•"/>
      <w:lvlJc w:val="left"/>
      <w:pPr>
        <w:ind w:left="5579" w:hanging="293"/>
      </w:pPr>
      <w:rPr>
        <w:rFonts w:hint="default"/>
        <w:lang w:val="ru-RU" w:eastAsia="en-US" w:bidi="ar-SA"/>
      </w:rPr>
    </w:lvl>
    <w:lvl w:ilvl="8" w:tplc="02E8B950">
      <w:numFmt w:val="bullet"/>
      <w:lvlText w:val="•"/>
      <w:lvlJc w:val="left"/>
      <w:pPr>
        <w:ind w:left="6362" w:hanging="293"/>
      </w:pPr>
      <w:rPr>
        <w:rFonts w:hint="default"/>
        <w:lang w:val="ru-RU" w:eastAsia="en-US" w:bidi="ar-SA"/>
      </w:rPr>
    </w:lvl>
  </w:abstractNum>
  <w:abstractNum w:abstractNumId="22" w15:restartNumberingAfterBreak="0">
    <w:nsid w:val="58A92508"/>
    <w:multiLevelType w:val="hybridMultilevel"/>
    <w:tmpl w:val="5ACC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05DDE"/>
    <w:multiLevelType w:val="hybridMultilevel"/>
    <w:tmpl w:val="B5E80310"/>
    <w:lvl w:ilvl="0" w:tplc="FB7211F6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70BCF6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2" w:tplc="AB4C0490">
      <w:numFmt w:val="bullet"/>
      <w:lvlText w:val="•"/>
      <w:lvlJc w:val="left"/>
      <w:pPr>
        <w:ind w:left="1665" w:hanging="166"/>
      </w:pPr>
      <w:rPr>
        <w:rFonts w:hint="default"/>
        <w:lang w:val="ru-RU" w:eastAsia="en-US" w:bidi="ar-SA"/>
      </w:rPr>
    </w:lvl>
    <w:lvl w:ilvl="3" w:tplc="499C6C20">
      <w:numFmt w:val="bullet"/>
      <w:lvlText w:val="•"/>
      <w:lvlJc w:val="left"/>
      <w:pPr>
        <w:ind w:left="2448" w:hanging="166"/>
      </w:pPr>
      <w:rPr>
        <w:rFonts w:hint="default"/>
        <w:lang w:val="ru-RU" w:eastAsia="en-US" w:bidi="ar-SA"/>
      </w:rPr>
    </w:lvl>
    <w:lvl w:ilvl="4" w:tplc="86E80D9E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5" w:tplc="DAD01AF8">
      <w:numFmt w:val="bullet"/>
      <w:lvlText w:val="•"/>
      <w:lvlJc w:val="left"/>
      <w:pPr>
        <w:ind w:left="4014" w:hanging="166"/>
      </w:pPr>
      <w:rPr>
        <w:rFonts w:hint="default"/>
        <w:lang w:val="ru-RU" w:eastAsia="en-US" w:bidi="ar-SA"/>
      </w:rPr>
    </w:lvl>
    <w:lvl w:ilvl="6" w:tplc="047A2996">
      <w:numFmt w:val="bullet"/>
      <w:lvlText w:val="•"/>
      <w:lvlJc w:val="left"/>
      <w:pPr>
        <w:ind w:left="4796" w:hanging="166"/>
      </w:pPr>
      <w:rPr>
        <w:rFonts w:hint="default"/>
        <w:lang w:val="ru-RU" w:eastAsia="en-US" w:bidi="ar-SA"/>
      </w:rPr>
    </w:lvl>
    <w:lvl w:ilvl="7" w:tplc="EB34C46A">
      <w:numFmt w:val="bullet"/>
      <w:lvlText w:val="•"/>
      <w:lvlJc w:val="left"/>
      <w:pPr>
        <w:ind w:left="5579" w:hanging="166"/>
      </w:pPr>
      <w:rPr>
        <w:rFonts w:hint="default"/>
        <w:lang w:val="ru-RU" w:eastAsia="en-US" w:bidi="ar-SA"/>
      </w:rPr>
    </w:lvl>
    <w:lvl w:ilvl="8" w:tplc="98521530">
      <w:numFmt w:val="bullet"/>
      <w:lvlText w:val="•"/>
      <w:lvlJc w:val="left"/>
      <w:pPr>
        <w:ind w:left="6362" w:hanging="166"/>
      </w:pPr>
      <w:rPr>
        <w:rFonts w:hint="default"/>
        <w:lang w:val="ru-RU" w:eastAsia="en-US" w:bidi="ar-SA"/>
      </w:rPr>
    </w:lvl>
  </w:abstractNum>
  <w:abstractNum w:abstractNumId="24" w15:restartNumberingAfterBreak="0">
    <w:nsid w:val="63811BB4"/>
    <w:multiLevelType w:val="hybridMultilevel"/>
    <w:tmpl w:val="DFC41150"/>
    <w:lvl w:ilvl="0" w:tplc="7AACBDD2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C4BE7E">
      <w:numFmt w:val="bullet"/>
      <w:lvlText w:val="•"/>
      <w:lvlJc w:val="left"/>
      <w:pPr>
        <w:ind w:left="882" w:hanging="190"/>
      </w:pPr>
      <w:rPr>
        <w:rFonts w:hint="default"/>
        <w:lang w:val="ru-RU" w:eastAsia="en-US" w:bidi="ar-SA"/>
      </w:rPr>
    </w:lvl>
    <w:lvl w:ilvl="2" w:tplc="67FC9342">
      <w:numFmt w:val="bullet"/>
      <w:lvlText w:val="•"/>
      <w:lvlJc w:val="left"/>
      <w:pPr>
        <w:ind w:left="1665" w:hanging="190"/>
      </w:pPr>
      <w:rPr>
        <w:rFonts w:hint="default"/>
        <w:lang w:val="ru-RU" w:eastAsia="en-US" w:bidi="ar-SA"/>
      </w:rPr>
    </w:lvl>
    <w:lvl w:ilvl="3" w:tplc="BC5A7ACA">
      <w:numFmt w:val="bullet"/>
      <w:lvlText w:val="•"/>
      <w:lvlJc w:val="left"/>
      <w:pPr>
        <w:ind w:left="2448" w:hanging="190"/>
      </w:pPr>
      <w:rPr>
        <w:rFonts w:hint="default"/>
        <w:lang w:val="ru-RU" w:eastAsia="en-US" w:bidi="ar-SA"/>
      </w:rPr>
    </w:lvl>
    <w:lvl w:ilvl="4" w:tplc="3C7E4164">
      <w:numFmt w:val="bullet"/>
      <w:lvlText w:val="•"/>
      <w:lvlJc w:val="left"/>
      <w:pPr>
        <w:ind w:left="3231" w:hanging="190"/>
      </w:pPr>
      <w:rPr>
        <w:rFonts w:hint="default"/>
        <w:lang w:val="ru-RU" w:eastAsia="en-US" w:bidi="ar-SA"/>
      </w:rPr>
    </w:lvl>
    <w:lvl w:ilvl="5" w:tplc="E9A4BA2E">
      <w:numFmt w:val="bullet"/>
      <w:lvlText w:val="•"/>
      <w:lvlJc w:val="left"/>
      <w:pPr>
        <w:ind w:left="4014" w:hanging="190"/>
      </w:pPr>
      <w:rPr>
        <w:rFonts w:hint="default"/>
        <w:lang w:val="ru-RU" w:eastAsia="en-US" w:bidi="ar-SA"/>
      </w:rPr>
    </w:lvl>
    <w:lvl w:ilvl="6" w:tplc="1C0EC556">
      <w:numFmt w:val="bullet"/>
      <w:lvlText w:val="•"/>
      <w:lvlJc w:val="left"/>
      <w:pPr>
        <w:ind w:left="4796" w:hanging="190"/>
      </w:pPr>
      <w:rPr>
        <w:rFonts w:hint="default"/>
        <w:lang w:val="ru-RU" w:eastAsia="en-US" w:bidi="ar-SA"/>
      </w:rPr>
    </w:lvl>
    <w:lvl w:ilvl="7" w:tplc="1D3A81F6">
      <w:numFmt w:val="bullet"/>
      <w:lvlText w:val="•"/>
      <w:lvlJc w:val="left"/>
      <w:pPr>
        <w:ind w:left="5579" w:hanging="190"/>
      </w:pPr>
      <w:rPr>
        <w:rFonts w:hint="default"/>
        <w:lang w:val="ru-RU" w:eastAsia="en-US" w:bidi="ar-SA"/>
      </w:rPr>
    </w:lvl>
    <w:lvl w:ilvl="8" w:tplc="4CA4A4D0">
      <w:numFmt w:val="bullet"/>
      <w:lvlText w:val="•"/>
      <w:lvlJc w:val="left"/>
      <w:pPr>
        <w:ind w:left="6362" w:hanging="190"/>
      </w:pPr>
      <w:rPr>
        <w:rFonts w:hint="default"/>
        <w:lang w:val="ru-RU" w:eastAsia="en-US" w:bidi="ar-SA"/>
      </w:rPr>
    </w:lvl>
  </w:abstractNum>
  <w:abstractNum w:abstractNumId="25" w15:restartNumberingAfterBreak="0">
    <w:nsid w:val="70430DA1"/>
    <w:multiLevelType w:val="hybridMultilevel"/>
    <w:tmpl w:val="FE70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5C6CDE"/>
    <w:multiLevelType w:val="hybridMultilevel"/>
    <w:tmpl w:val="A936E5C0"/>
    <w:lvl w:ilvl="0" w:tplc="8640C06A">
      <w:start w:val="11"/>
      <w:numFmt w:val="decimal"/>
      <w:lvlText w:val="%1."/>
      <w:lvlJc w:val="left"/>
      <w:pPr>
        <w:ind w:left="755" w:hanging="6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EA1934">
      <w:numFmt w:val="bullet"/>
      <w:lvlText w:val="•"/>
      <w:lvlJc w:val="left"/>
      <w:pPr>
        <w:ind w:left="1476" w:hanging="648"/>
      </w:pPr>
      <w:rPr>
        <w:rFonts w:hint="default"/>
        <w:lang w:val="ru-RU" w:eastAsia="en-US" w:bidi="ar-SA"/>
      </w:rPr>
    </w:lvl>
    <w:lvl w:ilvl="2" w:tplc="23003B6E">
      <w:numFmt w:val="bullet"/>
      <w:lvlText w:val="•"/>
      <w:lvlJc w:val="left"/>
      <w:pPr>
        <w:ind w:left="2193" w:hanging="648"/>
      </w:pPr>
      <w:rPr>
        <w:rFonts w:hint="default"/>
        <w:lang w:val="ru-RU" w:eastAsia="en-US" w:bidi="ar-SA"/>
      </w:rPr>
    </w:lvl>
    <w:lvl w:ilvl="3" w:tplc="43184D94">
      <w:numFmt w:val="bullet"/>
      <w:lvlText w:val="•"/>
      <w:lvlJc w:val="left"/>
      <w:pPr>
        <w:ind w:left="2910" w:hanging="648"/>
      </w:pPr>
      <w:rPr>
        <w:rFonts w:hint="default"/>
        <w:lang w:val="ru-RU" w:eastAsia="en-US" w:bidi="ar-SA"/>
      </w:rPr>
    </w:lvl>
    <w:lvl w:ilvl="4" w:tplc="7C286C44">
      <w:numFmt w:val="bullet"/>
      <w:lvlText w:val="•"/>
      <w:lvlJc w:val="left"/>
      <w:pPr>
        <w:ind w:left="3627" w:hanging="648"/>
      </w:pPr>
      <w:rPr>
        <w:rFonts w:hint="default"/>
        <w:lang w:val="ru-RU" w:eastAsia="en-US" w:bidi="ar-SA"/>
      </w:rPr>
    </w:lvl>
    <w:lvl w:ilvl="5" w:tplc="E7763A2E">
      <w:numFmt w:val="bullet"/>
      <w:lvlText w:val="•"/>
      <w:lvlJc w:val="left"/>
      <w:pPr>
        <w:ind w:left="4344" w:hanging="648"/>
      </w:pPr>
      <w:rPr>
        <w:rFonts w:hint="default"/>
        <w:lang w:val="ru-RU" w:eastAsia="en-US" w:bidi="ar-SA"/>
      </w:rPr>
    </w:lvl>
    <w:lvl w:ilvl="6" w:tplc="6A500780">
      <w:numFmt w:val="bullet"/>
      <w:lvlText w:val="•"/>
      <w:lvlJc w:val="left"/>
      <w:pPr>
        <w:ind w:left="5060" w:hanging="648"/>
      </w:pPr>
      <w:rPr>
        <w:rFonts w:hint="default"/>
        <w:lang w:val="ru-RU" w:eastAsia="en-US" w:bidi="ar-SA"/>
      </w:rPr>
    </w:lvl>
    <w:lvl w:ilvl="7" w:tplc="3A703A32">
      <w:numFmt w:val="bullet"/>
      <w:lvlText w:val="•"/>
      <w:lvlJc w:val="left"/>
      <w:pPr>
        <w:ind w:left="5777" w:hanging="648"/>
      </w:pPr>
      <w:rPr>
        <w:rFonts w:hint="default"/>
        <w:lang w:val="ru-RU" w:eastAsia="en-US" w:bidi="ar-SA"/>
      </w:rPr>
    </w:lvl>
    <w:lvl w:ilvl="8" w:tplc="E2D00752">
      <w:numFmt w:val="bullet"/>
      <w:lvlText w:val="•"/>
      <w:lvlJc w:val="left"/>
      <w:pPr>
        <w:ind w:left="6494" w:hanging="648"/>
      </w:pPr>
      <w:rPr>
        <w:rFonts w:hint="default"/>
        <w:lang w:val="ru-RU" w:eastAsia="en-US" w:bidi="ar-SA"/>
      </w:rPr>
    </w:lvl>
  </w:abstractNum>
  <w:abstractNum w:abstractNumId="27" w15:restartNumberingAfterBreak="0">
    <w:nsid w:val="79B57935"/>
    <w:multiLevelType w:val="hybridMultilevel"/>
    <w:tmpl w:val="7416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F6A7A"/>
    <w:multiLevelType w:val="hybridMultilevel"/>
    <w:tmpl w:val="5E5C56B2"/>
    <w:lvl w:ilvl="0" w:tplc="FD2AB78E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9"/>
  </w:num>
  <w:num w:numId="2">
    <w:abstractNumId w:val="3"/>
  </w:num>
  <w:num w:numId="3">
    <w:abstractNumId w:val="26"/>
  </w:num>
  <w:num w:numId="4">
    <w:abstractNumId w:val="4"/>
  </w:num>
  <w:num w:numId="5">
    <w:abstractNumId w:val="6"/>
  </w:num>
  <w:num w:numId="6">
    <w:abstractNumId w:val="21"/>
  </w:num>
  <w:num w:numId="7">
    <w:abstractNumId w:val="24"/>
  </w:num>
  <w:num w:numId="8">
    <w:abstractNumId w:val="7"/>
  </w:num>
  <w:num w:numId="9">
    <w:abstractNumId w:val="23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  <w:num w:numId="15">
    <w:abstractNumId w:val="17"/>
  </w:num>
  <w:num w:numId="16">
    <w:abstractNumId w:val="11"/>
  </w:num>
  <w:num w:numId="17">
    <w:abstractNumId w:val="1"/>
  </w:num>
  <w:num w:numId="18">
    <w:abstractNumId w:val="28"/>
  </w:num>
  <w:num w:numId="19">
    <w:abstractNumId w:val="18"/>
  </w:num>
  <w:num w:numId="20">
    <w:abstractNumId w:val="15"/>
  </w:num>
  <w:num w:numId="21">
    <w:abstractNumId w:val="25"/>
  </w:num>
  <w:num w:numId="22">
    <w:abstractNumId w:val="9"/>
  </w:num>
  <w:num w:numId="23">
    <w:abstractNumId w:val="22"/>
  </w:num>
  <w:num w:numId="24">
    <w:abstractNumId w:val="16"/>
  </w:num>
  <w:num w:numId="25">
    <w:abstractNumId w:val="27"/>
  </w:num>
  <w:num w:numId="26">
    <w:abstractNumId w:val="12"/>
  </w:num>
  <w:num w:numId="27">
    <w:abstractNumId w:val="10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7E"/>
    <w:rsid w:val="000018EB"/>
    <w:rsid w:val="0007114B"/>
    <w:rsid w:val="000A403B"/>
    <w:rsid w:val="000C67F0"/>
    <w:rsid w:val="000D06E9"/>
    <w:rsid w:val="000D6E8F"/>
    <w:rsid w:val="000E1157"/>
    <w:rsid w:val="00100E95"/>
    <w:rsid w:val="0012252A"/>
    <w:rsid w:val="001630C2"/>
    <w:rsid w:val="001736BC"/>
    <w:rsid w:val="001757DD"/>
    <w:rsid w:val="00195FEE"/>
    <w:rsid w:val="001B6AF2"/>
    <w:rsid w:val="001C2660"/>
    <w:rsid w:val="001E11E9"/>
    <w:rsid w:val="0020374F"/>
    <w:rsid w:val="002056FA"/>
    <w:rsid w:val="00211DFA"/>
    <w:rsid w:val="00222555"/>
    <w:rsid w:val="002605D7"/>
    <w:rsid w:val="00276005"/>
    <w:rsid w:val="00283746"/>
    <w:rsid w:val="002B70DA"/>
    <w:rsid w:val="002D77EF"/>
    <w:rsid w:val="002E24F8"/>
    <w:rsid w:val="00305E44"/>
    <w:rsid w:val="00311534"/>
    <w:rsid w:val="00320174"/>
    <w:rsid w:val="00332258"/>
    <w:rsid w:val="0042716D"/>
    <w:rsid w:val="004334E1"/>
    <w:rsid w:val="004501B9"/>
    <w:rsid w:val="00462E82"/>
    <w:rsid w:val="00496913"/>
    <w:rsid w:val="004A2195"/>
    <w:rsid w:val="00536D30"/>
    <w:rsid w:val="005401D8"/>
    <w:rsid w:val="005409B6"/>
    <w:rsid w:val="00556750"/>
    <w:rsid w:val="0057478F"/>
    <w:rsid w:val="00580DBA"/>
    <w:rsid w:val="005A0506"/>
    <w:rsid w:val="00611E7D"/>
    <w:rsid w:val="00665077"/>
    <w:rsid w:val="00680FA6"/>
    <w:rsid w:val="006B080E"/>
    <w:rsid w:val="006B73FF"/>
    <w:rsid w:val="006D7D83"/>
    <w:rsid w:val="006F4181"/>
    <w:rsid w:val="007225F0"/>
    <w:rsid w:val="00722D25"/>
    <w:rsid w:val="0072672E"/>
    <w:rsid w:val="00730292"/>
    <w:rsid w:val="007352CA"/>
    <w:rsid w:val="00770CE4"/>
    <w:rsid w:val="007750B3"/>
    <w:rsid w:val="00783004"/>
    <w:rsid w:val="007B284C"/>
    <w:rsid w:val="007B4C7D"/>
    <w:rsid w:val="007D2EC4"/>
    <w:rsid w:val="00812D34"/>
    <w:rsid w:val="00843317"/>
    <w:rsid w:val="008517A9"/>
    <w:rsid w:val="008B18F6"/>
    <w:rsid w:val="008E018D"/>
    <w:rsid w:val="008F4E89"/>
    <w:rsid w:val="00902CEB"/>
    <w:rsid w:val="0090723F"/>
    <w:rsid w:val="009319AB"/>
    <w:rsid w:val="00957001"/>
    <w:rsid w:val="00987A67"/>
    <w:rsid w:val="009A5987"/>
    <w:rsid w:val="009A6C88"/>
    <w:rsid w:val="009B3E83"/>
    <w:rsid w:val="009C14A9"/>
    <w:rsid w:val="009C64D1"/>
    <w:rsid w:val="009F35FF"/>
    <w:rsid w:val="00A138A1"/>
    <w:rsid w:val="00A81F89"/>
    <w:rsid w:val="00AA6BFE"/>
    <w:rsid w:val="00AB2487"/>
    <w:rsid w:val="00B15B78"/>
    <w:rsid w:val="00B20042"/>
    <w:rsid w:val="00B727D9"/>
    <w:rsid w:val="00B91538"/>
    <w:rsid w:val="00B93760"/>
    <w:rsid w:val="00BC196E"/>
    <w:rsid w:val="00BC218C"/>
    <w:rsid w:val="00C2465E"/>
    <w:rsid w:val="00C37271"/>
    <w:rsid w:val="00C423E5"/>
    <w:rsid w:val="00C67F9B"/>
    <w:rsid w:val="00C90360"/>
    <w:rsid w:val="00CC3E33"/>
    <w:rsid w:val="00D06831"/>
    <w:rsid w:val="00D13C81"/>
    <w:rsid w:val="00D22042"/>
    <w:rsid w:val="00D352E9"/>
    <w:rsid w:val="00D420BB"/>
    <w:rsid w:val="00D5155D"/>
    <w:rsid w:val="00D62740"/>
    <w:rsid w:val="00D779B1"/>
    <w:rsid w:val="00D91163"/>
    <w:rsid w:val="00DA3A80"/>
    <w:rsid w:val="00DA6C19"/>
    <w:rsid w:val="00DC3D05"/>
    <w:rsid w:val="00DE2CD6"/>
    <w:rsid w:val="00E275AD"/>
    <w:rsid w:val="00E41905"/>
    <w:rsid w:val="00E965B4"/>
    <w:rsid w:val="00EA7D9C"/>
    <w:rsid w:val="00EE0BBF"/>
    <w:rsid w:val="00EF768B"/>
    <w:rsid w:val="00F1207D"/>
    <w:rsid w:val="00F14834"/>
    <w:rsid w:val="00F22034"/>
    <w:rsid w:val="00F22637"/>
    <w:rsid w:val="00F27DD8"/>
    <w:rsid w:val="00F71601"/>
    <w:rsid w:val="00FA737E"/>
    <w:rsid w:val="00FD1851"/>
    <w:rsid w:val="00FD1BEE"/>
    <w:rsid w:val="00FD77F2"/>
    <w:rsid w:val="00FF1CA1"/>
    <w:rsid w:val="00FF635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AD32"/>
  <w15:docId w15:val="{2206930D-B3A7-4C0C-A4ED-4FCC6F6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30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0C2"/>
    <w:pPr>
      <w:spacing w:before="1"/>
    </w:pPr>
    <w:rPr>
      <w:b/>
      <w:bCs/>
    </w:rPr>
  </w:style>
  <w:style w:type="paragraph" w:styleId="a4">
    <w:name w:val="List Paragraph"/>
    <w:aliases w:val="Мой Список,Bullet_IRAO,List Paragraph"/>
    <w:basedOn w:val="a"/>
    <w:link w:val="a5"/>
    <w:uiPriority w:val="34"/>
    <w:qFormat/>
    <w:rsid w:val="001630C2"/>
  </w:style>
  <w:style w:type="paragraph" w:customStyle="1" w:styleId="TableParagraph">
    <w:name w:val="Table Paragraph"/>
    <w:basedOn w:val="a"/>
    <w:uiPriority w:val="1"/>
    <w:qFormat/>
    <w:rsid w:val="001630C2"/>
    <w:pPr>
      <w:ind w:left="107"/>
    </w:pPr>
  </w:style>
  <w:style w:type="table" w:styleId="a6">
    <w:name w:val="Table Grid"/>
    <w:basedOn w:val="a1"/>
    <w:rsid w:val="007225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319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aliases w:val="Мой Список Знак,Bullet_IRAO Знак,List Paragraph Знак"/>
    <w:link w:val="a4"/>
    <w:uiPriority w:val="34"/>
    <w:rsid w:val="0007114B"/>
    <w:rPr>
      <w:rFonts w:ascii="Times New Roman" w:eastAsia="Times New Roman" w:hAnsi="Times New Roman" w:cs="Times New Roman"/>
      <w:lang w:val="ru-RU"/>
    </w:rPr>
  </w:style>
  <w:style w:type="paragraph" w:customStyle="1" w:styleId="headertext">
    <w:name w:val="headertext"/>
    <w:basedOn w:val="a"/>
    <w:rsid w:val="00AA6B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6B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830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8B18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0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0DA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er"/>
    <w:basedOn w:val="a"/>
    <w:link w:val="ac"/>
    <w:uiPriority w:val="99"/>
    <w:unhideWhenUsed/>
    <w:rsid w:val="0072672E"/>
    <w:pPr>
      <w:widowControl/>
      <w:tabs>
        <w:tab w:val="center" w:pos="4677"/>
        <w:tab w:val="right" w:pos="9355"/>
      </w:tabs>
      <w:autoSpaceDE/>
      <w:autoSpaceDN/>
    </w:pPr>
    <w:rPr>
      <w:rFonts w:ascii="Antiqua" w:hAnsi="Antiqua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2672E"/>
    <w:rPr>
      <w:rFonts w:ascii="Antiqua" w:eastAsia="Times New Roman" w:hAnsi="Antiqua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Ивановна</dc:creator>
  <cp:keywords/>
  <dc:description/>
  <cp:lastModifiedBy>Шелемякина Евгения Александровна</cp:lastModifiedBy>
  <cp:revision>12</cp:revision>
  <cp:lastPrinted>2023-09-18T13:08:00Z</cp:lastPrinted>
  <dcterms:created xsi:type="dcterms:W3CDTF">2023-11-06T13:17:00Z</dcterms:created>
  <dcterms:modified xsi:type="dcterms:W3CDTF">2023-11-08T16:27:00Z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