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F6" w:rsidRPr="004D0358" w:rsidRDefault="00D45476" w:rsidP="00FE39F6">
      <w:pPr>
        <w:rPr>
          <w:b/>
        </w:rPr>
      </w:pPr>
      <w:bookmarkStart w:id="0" w:name="_Toc138757132"/>
      <w:bookmarkStart w:id="1" w:name="_Toc142296606"/>
      <w:r w:rsidRPr="004D0358">
        <w:rPr>
          <w:b/>
        </w:rPr>
        <w:t>Tender-</w:t>
      </w:r>
      <w:r w:rsidR="00170187">
        <w:rPr>
          <w:b/>
        </w:rPr>
        <w:t>35980</w:t>
      </w:r>
    </w:p>
    <w:bookmarkEnd w:id="0"/>
    <w:bookmarkEnd w:id="1"/>
    <w:p w:rsidR="00FE39F6" w:rsidRPr="004D0358" w:rsidRDefault="00FE39F6" w:rsidP="00E001F2">
      <w:pPr>
        <w:ind w:hanging="1"/>
        <w:jc w:val="center"/>
      </w:pPr>
      <w:r w:rsidRPr="004D0358">
        <w:rPr>
          <w:b/>
        </w:rPr>
        <w:t>ПРИГЛАШЕНИЕ</w:t>
      </w:r>
    </w:p>
    <w:p w:rsidR="00FE39F6" w:rsidRPr="004D0358" w:rsidRDefault="00FE39F6" w:rsidP="006975E5">
      <w:pPr>
        <w:jc w:val="center"/>
      </w:pPr>
      <w:r w:rsidRPr="004D0358">
        <w:t xml:space="preserve">к участию в тендере на поставку </w:t>
      </w:r>
      <w:r w:rsidR="00DF109D" w:rsidRPr="004D0358">
        <w:rPr>
          <w:b/>
        </w:rPr>
        <w:t>силиката циркония</w:t>
      </w:r>
      <w:r w:rsidR="00F74A9B" w:rsidRPr="004D0358">
        <w:rPr>
          <w:b/>
        </w:rPr>
        <w:t xml:space="preserve"> </w:t>
      </w:r>
    </w:p>
    <w:p w:rsidR="00FE39F6" w:rsidRPr="004D0358" w:rsidRDefault="00FE39F6" w:rsidP="006975E5">
      <w:pPr>
        <w:jc w:val="center"/>
        <w:rPr>
          <w:b/>
        </w:rPr>
      </w:pPr>
      <w:r w:rsidRPr="004D0358">
        <w:rPr>
          <w:b/>
        </w:rPr>
        <w:t>УВАЖАЕМЫЕ ГОСПОДА!</w:t>
      </w:r>
    </w:p>
    <w:p w:rsidR="006975E5" w:rsidRPr="004D0358" w:rsidRDefault="006975E5" w:rsidP="006975E5">
      <w:pPr>
        <w:jc w:val="center"/>
        <w:rPr>
          <w:b/>
        </w:rPr>
      </w:pPr>
    </w:p>
    <w:p w:rsidR="00FE39F6" w:rsidRPr="004D0358" w:rsidRDefault="00FE39F6" w:rsidP="00690747">
      <w:pPr>
        <w:ind w:firstLine="709"/>
        <w:jc w:val="both"/>
      </w:pPr>
      <w:r w:rsidRPr="004D0358">
        <w:rPr>
          <w:b/>
        </w:rPr>
        <w:t>Группа Компаний UNITILE</w:t>
      </w:r>
      <w:r w:rsidRPr="004D0358"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облицовочную плитку, </w:t>
      </w:r>
      <w:proofErr w:type="spellStart"/>
      <w:r w:rsidRPr="004D0358">
        <w:t>керамогранит</w:t>
      </w:r>
      <w:proofErr w:type="spellEnd"/>
      <w:r w:rsidRPr="004D0358">
        <w:t>.</w:t>
      </w:r>
    </w:p>
    <w:p w:rsidR="00FE39F6" w:rsidRPr="004D0358" w:rsidRDefault="00FE39F6" w:rsidP="00342440">
      <w:pPr>
        <w:ind w:firstLine="709"/>
        <w:jc w:val="both"/>
        <w:rPr>
          <w:b/>
        </w:rPr>
      </w:pPr>
      <w:r w:rsidRPr="004D0358">
        <w:t>ООО «</w:t>
      </w:r>
      <w:proofErr w:type="spellStart"/>
      <w:r w:rsidRPr="004D0358">
        <w:t>Шахтинская</w:t>
      </w:r>
      <w:proofErr w:type="spellEnd"/>
      <w:r w:rsidRPr="004D0358">
        <w:t xml:space="preserve"> керамика»</w:t>
      </w:r>
      <w:r w:rsidR="002331E8" w:rsidRPr="004D0358">
        <w:t xml:space="preserve"> и «Воронежская керамика»</w:t>
      </w:r>
      <w:r w:rsidR="006856FD" w:rsidRPr="004D0358">
        <w:t xml:space="preserve"> </w:t>
      </w:r>
      <w:r w:rsidR="00DF109D" w:rsidRPr="004D0358">
        <w:t>вход</w:t>
      </w:r>
      <w:r w:rsidR="00342440" w:rsidRPr="004D0358">
        <w:t>ящие</w:t>
      </w:r>
      <w:r w:rsidR="008B7BD6" w:rsidRPr="004D0358">
        <w:t xml:space="preserve"> в структуру ГК </w:t>
      </w:r>
      <w:r w:rsidRPr="004D0358">
        <w:t xml:space="preserve">UNITILE </w:t>
      </w:r>
      <w:r w:rsidR="002331E8" w:rsidRPr="004D0358">
        <w:t>приглашаю</w:t>
      </w:r>
      <w:r w:rsidRPr="004D0358">
        <w:t xml:space="preserve">т Вас к участию в тендере на </w:t>
      </w:r>
      <w:r w:rsidR="00DF109D" w:rsidRPr="004D0358">
        <w:t>поставку силиката циркония</w:t>
      </w:r>
      <w:r w:rsidR="0077635C" w:rsidRPr="004D0358">
        <w:t>.</w:t>
      </w:r>
    </w:p>
    <w:p w:rsidR="00FE39F6" w:rsidRPr="004D0358" w:rsidRDefault="00FE39F6" w:rsidP="00FE39F6">
      <w:pPr>
        <w:jc w:val="center"/>
        <w:rPr>
          <w:b/>
        </w:rPr>
      </w:pPr>
    </w:p>
    <w:p w:rsidR="00FE39F6" w:rsidRPr="004D0358" w:rsidRDefault="00FE39F6" w:rsidP="00FE39F6">
      <w:pPr>
        <w:jc w:val="center"/>
        <w:rPr>
          <w:b/>
        </w:rPr>
      </w:pPr>
      <w:r w:rsidRPr="004D0358">
        <w:rPr>
          <w:b/>
        </w:rPr>
        <w:t>ОСНОВНЫЕ ТЕХНИКО-ЭКОНОМИЧЕСКИЕ ПОКАЗАТЕЛИ:</w:t>
      </w:r>
    </w:p>
    <w:p w:rsidR="00FE39F6" w:rsidRPr="004D0358" w:rsidRDefault="00FE39F6" w:rsidP="00FE39F6">
      <w:pPr>
        <w:jc w:val="both"/>
      </w:pPr>
    </w:p>
    <w:p w:rsidR="007D04A5" w:rsidRPr="004D0358" w:rsidRDefault="00FE39F6" w:rsidP="00690747">
      <w:pPr>
        <w:ind w:firstLine="709"/>
        <w:jc w:val="both"/>
      </w:pPr>
      <w:r w:rsidRPr="004D0358">
        <w:t xml:space="preserve">Планируемое потребление </w:t>
      </w:r>
      <w:r w:rsidR="00DF109D" w:rsidRPr="004D0358">
        <w:t>силиката циркония</w:t>
      </w:r>
      <w:r w:rsidR="00F74A9B" w:rsidRPr="004D0358">
        <w:t xml:space="preserve"> 5 микрон</w:t>
      </w:r>
      <w:r w:rsidRPr="004D0358">
        <w:t xml:space="preserve"> на площадке ООО “</w:t>
      </w:r>
      <w:proofErr w:type="spellStart"/>
      <w:r w:rsidRPr="004D0358">
        <w:t>Шахтинская</w:t>
      </w:r>
      <w:proofErr w:type="spellEnd"/>
      <w:r w:rsidRPr="004D0358">
        <w:t xml:space="preserve"> керамика”</w:t>
      </w:r>
      <w:r w:rsidR="006856FD" w:rsidRPr="004D0358">
        <w:t xml:space="preserve"> </w:t>
      </w:r>
      <w:r w:rsidRPr="004D0358">
        <w:t>на</w:t>
      </w:r>
      <w:r w:rsidR="00EF6BD5" w:rsidRPr="004D0358">
        <w:t xml:space="preserve"> период с </w:t>
      </w:r>
      <w:r w:rsidR="004740D1" w:rsidRPr="004D0358">
        <w:t>ноября</w:t>
      </w:r>
      <w:r w:rsidR="009702A4" w:rsidRPr="004D0358">
        <w:t xml:space="preserve"> 202</w:t>
      </w:r>
      <w:r w:rsidR="00463D9B" w:rsidRPr="004D0358">
        <w:t>5</w:t>
      </w:r>
      <w:r w:rsidR="009702A4" w:rsidRPr="004D0358">
        <w:t xml:space="preserve"> </w:t>
      </w:r>
      <w:r w:rsidR="00D06272" w:rsidRPr="004D0358">
        <w:t xml:space="preserve">года по </w:t>
      </w:r>
      <w:r w:rsidR="004740D1" w:rsidRPr="004D0358">
        <w:t>ноя</w:t>
      </w:r>
      <w:r w:rsidR="009702A4" w:rsidRPr="004D0358">
        <w:t>брь</w:t>
      </w:r>
      <w:r w:rsidR="00D06272" w:rsidRPr="004D0358">
        <w:t xml:space="preserve"> 202</w:t>
      </w:r>
      <w:r w:rsidR="004740D1" w:rsidRPr="004D0358">
        <w:t xml:space="preserve">6 </w:t>
      </w:r>
      <w:r w:rsidRPr="004D0358">
        <w:t>года сост</w:t>
      </w:r>
      <w:r w:rsidR="00427C7C" w:rsidRPr="004D0358">
        <w:t xml:space="preserve">авит </w:t>
      </w:r>
      <w:r w:rsidR="00D833E2" w:rsidRPr="004D0358">
        <w:t>46</w:t>
      </w:r>
      <w:r w:rsidR="00463D9B" w:rsidRPr="004D0358">
        <w:t xml:space="preserve">0 </w:t>
      </w:r>
      <w:r w:rsidR="00DF109D" w:rsidRPr="004D0358">
        <w:t>тонн</w:t>
      </w:r>
      <w:r w:rsidR="00D06272" w:rsidRPr="004D0358">
        <w:t>.</w:t>
      </w:r>
      <w:r w:rsidR="00463D9B" w:rsidRPr="004D0358">
        <w:t xml:space="preserve"> </w:t>
      </w:r>
    </w:p>
    <w:p w:rsidR="00106101" w:rsidRPr="004D0358" w:rsidRDefault="00106101" w:rsidP="00690747">
      <w:pPr>
        <w:ind w:firstLine="709"/>
        <w:jc w:val="both"/>
      </w:pPr>
    </w:p>
    <w:p w:rsidR="009065B3" w:rsidRPr="004D0358" w:rsidRDefault="00C0491D" w:rsidP="00690747">
      <w:pPr>
        <w:ind w:firstLine="709"/>
        <w:jc w:val="both"/>
      </w:pPr>
      <w:r w:rsidRPr="004D0358">
        <w:t>Закупка предполагает обязательное прохождение производственных испытаний с положительным результатом.</w:t>
      </w:r>
    </w:p>
    <w:tbl>
      <w:tblPr>
        <w:tblStyle w:val="a9"/>
        <w:tblW w:w="0" w:type="auto"/>
        <w:tblInd w:w="2830" w:type="dxa"/>
        <w:tblLook w:val="04A0" w:firstRow="1" w:lastRow="0" w:firstColumn="1" w:lastColumn="0" w:noHBand="0" w:noVBand="1"/>
      </w:tblPr>
      <w:tblGrid>
        <w:gridCol w:w="2830"/>
        <w:gridCol w:w="1701"/>
      </w:tblGrid>
      <w:tr w:rsidR="00C0491D" w:rsidRPr="004D0358" w:rsidTr="00C0491D">
        <w:tc>
          <w:tcPr>
            <w:tcW w:w="4531" w:type="dxa"/>
            <w:gridSpan w:val="2"/>
          </w:tcPr>
          <w:p w:rsidR="00C0491D" w:rsidRPr="004D0358" w:rsidRDefault="00C0491D" w:rsidP="00C0491D">
            <w:pPr>
              <w:jc w:val="center"/>
              <w:rPr>
                <w:b/>
              </w:rPr>
            </w:pPr>
            <w:r w:rsidRPr="004D0358">
              <w:rPr>
                <w:b/>
              </w:rPr>
              <w:t>Физические свойства</w:t>
            </w:r>
          </w:p>
        </w:tc>
      </w:tr>
      <w:tr w:rsidR="00C0491D" w:rsidRPr="004D0358" w:rsidTr="00C0491D">
        <w:tc>
          <w:tcPr>
            <w:tcW w:w="2830" w:type="dxa"/>
          </w:tcPr>
          <w:p w:rsidR="00C0491D" w:rsidRPr="004D0358" w:rsidRDefault="00C0491D" w:rsidP="00C0491D">
            <w:r w:rsidRPr="004D0358">
              <w:t>Плотность</w:t>
            </w:r>
          </w:p>
        </w:tc>
        <w:tc>
          <w:tcPr>
            <w:tcW w:w="1701" w:type="dxa"/>
          </w:tcPr>
          <w:p w:rsidR="00C0491D" w:rsidRPr="004D0358" w:rsidRDefault="00C0491D" w:rsidP="00C0491D">
            <w:r w:rsidRPr="004D0358">
              <w:t>≥ 4,6 г/см3</w:t>
            </w:r>
          </w:p>
        </w:tc>
      </w:tr>
      <w:tr w:rsidR="00C0491D" w:rsidRPr="004D0358" w:rsidTr="00C0491D">
        <w:tc>
          <w:tcPr>
            <w:tcW w:w="2830" w:type="dxa"/>
          </w:tcPr>
          <w:p w:rsidR="00C0491D" w:rsidRPr="004D0358" w:rsidRDefault="00C0491D" w:rsidP="00C0491D">
            <w:r w:rsidRPr="004D0358">
              <w:t>Твердость (</w:t>
            </w:r>
            <w:proofErr w:type="spellStart"/>
            <w:r w:rsidRPr="004D0358">
              <w:t>Мосс</w:t>
            </w:r>
            <w:proofErr w:type="spellEnd"/>
            <w:r w:rsidRPr="004D0358">
              <w:t>)</w:t>
            </w:r>
          </w:p>
        </w:tc>
        <w:tc>
          <w:tcPr>
            <w:tcW w:w="1701" w:type="dxa"/>
          </w:tcPr>
          <w:p w:rsidR="00C0491D" w:rsidRPr="004D0358" w:rsidRDefault="00C0491D" w:rsidP="00C0491D">
            <w:r w:rsidRPr="004D0358">
              <w:t>≥ 7,5</w:t>
            </w:r>
          </w:p>
        </w:tc>
      </w:tr>
      <w:tr w:rsidR="00C0491D" w:rsidRPr="004D0358" w:rsidTr="00C0491D">
        <w:tc>
          <w:tcPr>
            <w:tcW w:w="2830" w:type="dxa"/>
          </w:tcPr>
          <w:p w:rsidR="00C0491D" w:rsidRPr="004D0358" w:rsidRDefault="00C0491D" w:rsidP="00C0491D">
            <w:r w:rsidRPr="004D0358">
              <w:rPr>
                <w:lang w:val="en-US"/>
              </w:rPr>
              <w:t>pH</w:t>
            </w:r>
          </w:p>
        </w:tc>
        <w:tc>
          <w:tcPr>
            <w:tcW w:w="1701" w:type="dxa"/>
          </w:tcPr>
          <w:p w:rsidR="00C0491D" w:rsidRPr="004D0358" w:rsidRDefault="00C0491D" w:rsidP="00C0491D">
            <w:r w:rsidRPr="004D0358">
              <w:t>5,0-7,5</w:t>
            </w:r>
          </w:p>
        </w:tc>
      </w:tr>
      <w:tr w:rsidR="00C0491D" w:rsidRPr="004D0358" w:rsidTr="00C0491D">
        <w:tc>
          <w:tcPr>
            <w:tcW w:w="2830" w:type="dxa"/>
          </w:tcPr>
          <w:p w:rsidR="00C0491D" w:rsidRPr="004D0358" w:rsidRDefault="00C0491D" w:rsidP="00C0491D">
            <w:r w:rsidRPr="004D0358">
              <w:t>Температура плавления</w:t>
            </w:r>
          </w:p>
        </w:tc>
        <w:tc>
          <w:tcPr>
            <w:tcW w:w="1701" w:type="dxa"/>
            <w:vAlign w:val="center"/>
          </w:tcPr>
          <w:p w:rsidR="00C0491D" w:rsidRPr="004D0358" w:rsidRDefault="00C0491D" w:rsidP="00C0491D">
            <w:r w:rsidRPr="004D0358">
              <w:t>≥ 2200</w:t>
            </w:r>
            <w:r w:rsidRPr="004D0358">
              <w:rPr>
                <w:vertAlign w:val="superscript"/>
              </w:rPr>
              <w:t>0</w:t>
            </w:r>
            <w:r w:rsidRPr="004D0358">
              <w:t>С</w:t>
            </w:r>
          </w:p>
        </w:tc>
      </w:tr>
      <w:tr w:rsidR="00C0491D" w:rsidRPr="004D0358" w:rsidTr="00C0491D">
        <w:tc>
          <w:tcPr>
            <w:tcW w:w="2830" w:type="dxa"/>
          </w:tcPr>
          <w:p w:rsidR="00C0491D" w:rsidRPr="004D0358" w:rsidRDefault="00C0491D" w:rsidP="00C0491D">
            <w:pPr>
              <w:rPr>
                <w:lang w:val="en-US"/>
              </w:rPr>
            </w:pPr>
            <w:r w:rsidRPr="004D0358">
              <w:rPr>
                <w:lang w:val="en-US"/>
              </w:rPr>
              <w:t>Fe2O3</w:t>
            </w:r>
          </w:p>
        </w:tc>
        <w:tc>
          <w:tcPr>
            <w:tcW w:w="1701" w:type="dxa"/>
            <w:vAlign w:val="center"/>
          </w:tcPr>
          <w:p w:rsidR="00C0491D" w:rsidRPr="004D0358" w:rsidRDefault="00C0491D" w:rsidP="00C0491D">
            <w:r w:rsidRPr="004D0358">
              <w:t>≤</w:t>
            </w:r>
            <w:r w:rsidRPr="004D0358">
              <w:rPr>
                <w:lang w:val="en-US"/>
              </w:rPr>
              <w:t xml:space="preserve"> 0,15</w:t>
            </w:r>
            <w:r w:rsidRPr="004D0358">
              <w:t>%</w:t>
            </w:r>
          </w:p>
        </w:tc>
      </w:tr>
      <w:tr w:rsidR="00C0491D" w:rsidRPr="004D0358" w:rsidTr="00C0491D">
        <w:tc>
          <w:tcPr>
            <w:tcW w:w="2830" w:type="dxa"/>
          </w:tcPr>
          <w:p w:rsidR="00C0491D" w:rsidRPr="004D0358" w:rsidRDefault="00C0491D" w:rsidP="00C0491D">
            <w:pPr>
              <w:rPr>
                <w:lang w:val="en-US"/>
              </w:rPr>
            </w:pPr>
            <w:r w:rsidRPr="004D0358">
              <w:t>Размер частиц (</w:t>
            </w:r>
            <w:r w:rsidRPr="004D0358">
              <w:rPr>
                <w:lang w:val="en-US"/>
              </w:rPr>
              <w:t>D50)</w:t>
            </w:r>
          </w:p>
        </w:tc>
        <w:tc>
          <w:tcPr>
            <w:tcW w:w="1701" w:type="dxa"/>
            <w:vAlign w:val="center"/>
          </w:tcPr>
          <w:p w:rsidR="00C0491D" w:rsidRPr="004D0358" w:rsidRDefault="00C0491D" w:rsidP="00C0491D">
            <w:r w:rsidRPr="004D0358">
              <w:t>≤</w:t>
            </w:r>
            <w:r w:rsidRPr="004D0358">
              <w:rPr>
                <w:lang w:val="en-US"/>
              </w:rPr>
              <w:t xml:space="preserve"> 5</w:t>
            </w:r>
            <w:r w:rsidRPr="004D0358">
              <w:t xml:space="preserve"> мкм</w:t>
            </w:r>
          </w:p>
        </w:tc>
      </w:tr>
      <w:tr w:rsidR="00C0491D" w:rsidRPr="004D0358" w:rsidTr="00C0491D">
        <w:tc>
          <w:tcPr>
            <w:tcW w:w="4531" w:type="dxa"/>
            <w:gridSpan w:val="2"/>
          </w:tcPr>
          <w:p w:rsidR="00C0491D" w:rsidRPr="004D0358" w:rsidRDefault="00C0491D" w:rsidP="00C0491D">
            <w:pPr>
              <w:jc w:val="center"/>
              <w:rPr>
                <w:b/>
              </w:rPr>
            </w:pPr>
            <w:r w:rsidRPr="004D0358">
              <w:rPr>
                <w:b/>
              </w:rPr>
              <w:t>Химический анализ</w:t>
            </w:r>
          </w:p>
        </w:tc>
      </w:tr>
      <w:tr w:rsidR="00C0491D" w:rsidRPr="004D0358" w:rsidTr="00C0491D">
        <w:tc>
          <w:tcPr>
            <w:tcW w:w="2830" w:type="dxa"/>
          </w:tcPr>
          <w:p w:rsidR="00C0491D" w:rsidRPr="004D0358" w:rsidRDefault="00C0491D" w:rsidP="00C0491D">
            <w:pPr>
              <w:rPr>
                <w:sz w:val="22"/>
                <w:szCs w:val="22"/>
              </w:rPr>
            </w:pPr>
            <w:proofErr w:type="spellStart"/>
            <w:r w:rsidRPr="004D0358">
              <w:rPr>
                <w:lang w:val="en-US"/>
              </w:rPr>
              <w:t>ZrO</w:t>
            </w:r>
            <w:proofErr w:type="spellEnd"/>
            <w:r w:rsidRPr="004D0358">
              <w:t>2+</w:t>
            </w:r>
            <w:proofErr w:type="spellStart"/>
            <w:r w:rsidRPr="004D0358">
              <w:rPr>
                <w:lang w:val="en-US"/>
              </w:rPr>
              <w:t>HfO</w:t>
            </w:r>
            <w:proofErr w:type="spellEnd"/>
            <w:r w:rsidRPr="004D0358">
              <w:t>2</w:t>
            </w:r>
          </w:p>
        </w:tc>
        <w:tc>
          <w:tcPr>
            <w:tcW w:w="1701" w:type="dxa"/>
          </w:tcPr>
          <w:p w:rsidR="00C0491D" w:rsidRPr="004D0358" w:rsidRDefault="00C0491D" w:rsidP="00C0491D">
            <w:r w:rsidRPr="004D0358">
              <w:t xml:space="preserve">≥ 65% </w:t>
            </w:r>
          </w:p>
        </w:tc>
      </w:tr>
    </w:tbl>
    <w:p w:rsidR="00690747" w:rsidRPr="004D0358" w:rsidRDefault="00690747" w:rsidP="00FE39F6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E39F6" w:rsidRPr="004D0358" w:rsidRDefault="00FE39F6" w:rsidP="00FE39F6">
      <w:pPr>
        <w:pStyle w:val="af0"/>
        <w:ind w:left="0"/>
        <w:jc w:val="center"/>
        <w:rPr>
          <w:rFonts w:ascii="Times New Roman" w:hAnsi="Times New Roman"/>
          <w:sz w:val="24"/>
          <w:szCs w:val="24"/>
        </w:rPr>
      </w:pPr>
      <w:r w:rsidRPr="004D0358">
        <w:rPr>
          <w:rFonts w:ascii="Times New Roman" w:hAnsi="Times New Roman"/>
          <w:b/>
          <w:sz w:val="24"/>
          <w:szCs w:val="24"/>
        </w:rPr>
        <w:t>Просим Вас прислать коммерческое предложение по следующей форме:</w:t>
      </w:r>
    </w:p>
    <w:tbl>
      <w:tblPr>
        <w:tblStyle w:val="a9"/>
        <w:tblW w:w="10627" w:type="dxa"/>
        <w:tblLook w:val="04A0" w:firstRow="1" w:lastRow="0" w:firstColumn="1" w:lastColumn="0" w:noHBand="0" w:noVBand="1"/>
      </w:tblPr>
      <w:tblGrid>
        <w:gridCol w:w="3227"/>
        <w:gridCol w:w="3572"/>
        <w:gridCol w:w="3828"/>
      </w:tblGrid>
      <w:tr w:rsidR="00FC5B72" w:rsidRPr="004D0358" w:rsidTr="00095D31">
        <w:trPr>
          <w:trHeight w:val="20"/>
        </w:trPr>
        <w:tc>
          <w:tcPr>
            <w:tcW w:w="3227" w:type="dxa"/>
            <w:vAlign w:val="center"/>
          </w:tcPr>
          <w:p w:rsidR="00FC5B72" w:rsidRPr="004D0358" w:rsidRDefault="00FC5B72" w:rsidP="00FC5B72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C5B72" w:rsidRPr="004D0358" w:rsidRDefault="00FC5B72" w:rsidP="00FC5B72">
            <w:r w:rsidRPr="004D0358">
              <w:t>Без доставки</w:t>
            </w:r>
          </w:p>
        </w:tc>
        <w:tc>
          <w:tcPr>
            <w:tcW w:w="3828" w:type="dxa"/>
          </w:tcPr>
          <w:p w:rsidR="00FC5B72" w:rsidRPr="004D0358" w:rsidRDefault="00FC5B72" w:rsidP="00FC5B72">
            <w:r w:rsidRPr="004D0358">
              <w:t>С доставкой</w:t>
            </w:r>
          </w:p>
        </w:tc>
      </w:tr>
      <w:tr w:rsidR="00FC5B72" w:rsidRPr="004D0358" w:rsidTr="00095D31">
        <w:trPr>
          <w:trHeight w:val="20"/>
        </w:trPr>
        <w:tc>
          <w:tcPr>
            <w:tcW w:w="3227" w:type="dxa"/>
            <w:vAlign w:val="center"/>
          </w:tcPr>
          <w:p w:rsidR="00FC5B72" w:rsidRPr="004D0358" w:rsidRDefault="00FC5B72" w:rsidP="00FC5B72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0358">
              <w:rPr>
                <w:rFonts w:ascii="Times New Roman" w:hAnsi="Times New Roman"/>
                <w:sz w:val="24"/>
                <w:szCs w:val="24"/>
              </w:rPr>
              <w:t>Силикат циркония (цена, марка, валюта)</w:t>
            </w:r>
          </w:p>
        </w:tc>
        <w:tc>
          <w:tcPr>
            <w:tcW w:w="3572" w:type="dxa"/>
          </w:tcPr>
          <w:p w:rsidR="00FC5B72" w:rsidRPr="004D0358" w:rsidRDefault="00FC5B72" w:rsidP="00FC5B72">
            <w:r w:rsidRPr="004D0358">
              <w:t>(указать)</w:t>
            </w:r>
          </w:p>
        </w:tc>
        <w:tc>
          <w:tcPr>
            <w:tcW w:w="3828" w:type="dxa"/>
          </w:tcPr>
          <w:p w:rsidR="00FC5B72" w:rsidRPr="004D0358" w:rsidRDefault="00FC5B72" w:rsidP="00FC5B72">
            <w:r w:rsidRPr="004D0358">
              <w:t>(указать)</w:t>
            </w:r>
          </w:p>
        </w:tc>
      </w:tr>
      <w:tr w:rsidR="00FC5B72" w:rsidRPr="004D0358" w:rsidTr="00095D31">
        <w:trPr>
          <w:trHeight w:val="20"/>
        </w:trPr>
        <w:tc>
          <w:tcPr>
            <w:tcW w:w="3227" w:type="dxa"/>
            <w:vAlign w:val="center"/>
          </w:tcPr>
          <w:p w:rsidR="00FC5B72" w:rsidRPr="004D0358" w:rsidRDefault="00FC5B72" w:rsidP="00FC5B72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0358">
              <w:rPr>
                <w:rFonts w:ascii="Times New Roman" w:hAnsi="Times New Roman"/>
                <w:sz w:val="24"/>
                <w:szCs w:val="24"/>
              </w:rPr>
              <w:t>Срок фиксации цены</w:t>
            </w:r>
          </w:p>
        </w:tc>
        <w:tc>
          <w:tcPr>
            <w:tcW w:w="3572" w:type="dxa"/>
          </w:tcPr>
          <w:p w:rsidR="00FC5B72" w:rsidRPr="004D0358" w:rsidRDefault="00FC5B72" w:rsidP="00FC5B72">
            <w:r w:rsidRPr="004D0358">
              <w:t>(указать кол-во месяцев фиксации цены)</w:t>
            </w:r>
          </w:p>
        </w:tc>
        <w:tc>
          <w:tcPr>
            <w:tcW w:w="3828" w:type="dxa"/>
          </w:tcPr>
          <w:p w:rsidR="00FC5B72" w:rsidRPr="004D0358" w:rsidRDefault="00FC5B72" w:rsidP="00FC5B72">
            <w:r w:rsidRPr="004D0358">
              <w:t>(указать кол-во месяцев фиксации цены)</w:t>
            </w:r>
          </w:p>
        </w:tc>
      </w:tr>
      <w:tr w:rsidR="00FC5B72" w:rsidRPr="004D0358" w:rsidTr="00095D31">
        <w:trPr>
          <w:trHeight w:val="20"/>
        </w:trPr>
        <w:tc>
          <w:tcPr>
            <w:tcW w:w="3227" w:type="dxa"/>
            <w:vAlign w:val="center"/>
          </w:tcPr>
          <w:p w:rsidR="00FC5B72" w:rsidRPr="004D0358" w:rsidRDefault="00FC5B72" w:rsidP="00FC5B72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0358">
              <w:rPr>
                <w:rFonts w:ascii="Times New Roman" w:hAnsi="Times New Roman"/>
                <w:sz w:val="24"/>
                <w:szCs w:val="24"/>
              </w:rPr>
              <w:t>Условия оплаты</w:t>
            </w:r>
            <w:r w:rsidR="00B34D52" w:rsidRPr="004D0358">
              <w:rPr>
                <w:rFonts w:ascii="Times New Roman" w:hAnsi="Times New Roman"/>
                <w:sz w:val="24"/>
                <w:szCs w:val="24"/>
              </w:rPr>
              <w:t xml:space="preserve"> (предпочтительна 100% отсрочка платежа в течение 30 дней)</w:t>
            </w:r>
          </w:p>
        </w:tc>
        <w:tc>
          <w:tcPr>
            <w:tcW w:w="3572" w:type="dxa"/>
          </w:tcPr>
          <w:p w:rsidR="00FC5B72" w:rsidRPr="004D0358" w:rsidRDefault="00FC5B72" w:rsidP="00FC5B72">
            <w:r w:rsidRPr="004D0358">
              <w:t>(указать)</w:t>
            </w:r>
          </w:p>
          <w:p w:rsidR="000D6C8D" w:rsidRPr="004D0358" w:rsidRDefault="000D6C8D" w:rsidP="00FC5B72">
            <w:r w:rsidRPr="004D0358">
              <w:t>Предпочтительная отсрочка платежа – 60 календарных дней</w:t>
            </w:r>
          </w:p>
        </w:tc>
        <w:tc>
          <w:tcPr>
            <w:tcW w:w="3828" w:type="dxa"/>
          </w:tcPr>
          <w:p w:rsidR="00FC5B72" w:rsidRPr="004D0358" w:rsidRDefault="00FC5B72" w:rsidP="00FC5B72">
            <w:r w:rsidRPr="004D0358">
              <w:t>(указать)</w:t>
            </w:r>
          </w:p>
          <w:p w:rsidR="000D6C8D" w:rsidRPr="004D0358" w:rsidRDefault="000D6C8D" w:rsidP="00FC5B72">
            <w:r w:rsidRPr="004D0358">
              <w:t>Предпочтительная отсрочка платежа – 60 календарных дней от даты поставки на территорию завода</w:t>
            </w:r>
          </w:p>
        </w:tc>
      </w:tr>
      <w:tr w:rsidR="00FC5B72" w:rsidRPr="004D0358" w:rsidTr="00095D31">
        <w:trPr>
          <w:trHeight w:val="20"/>
        </w:trPr>
        <w:tc>
          <w:tcPr>
            <w:tcW w:w="3227" w:type="dxa"/>
            <w:vAlign w:val="center"/>
          </w:tcPr>
          <w:p w:rsidR="00FC5B72" w:rsidRPr="004D0358" w:rsidRDefault="00FC5B72" w:rsidP="00FC5B72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0358">
              <w:rPr>
                <w:rFonts w:ascii="Times New Roman" w:hAnsi="Times New Roman"/>
                <w:sz w:val="24"/>
                <w:szCs w:val="24"/>
              </w:rPr>
              <w:t>Количество силиката циркония которое будет поставлено, %</w:t>
            </w:r>
          </w:p>
        </w:tc>
        <w:tc>
          <w:tcPr>
            <w:tcW w:w="3572" w:type="dxa"/>
          </w:tcPr>
          <w:p w:rsidR="00FC5B72" w:rsidRPr="004D0358" w:rsidRDefault="00FC5B72" w:rsidP="00FC5B72">
            <w:r w:rsidRPr="004D0358">
              <w:t>(указать)</w:t>
            </w:r>
          </w:p>
        </w:tc>
        <w:tc>
          <w:tcPr>
            <w:tcW w:w="3828" w:type="dxa"/>
          </w:tcPr>
          <w:p w:rsidR="00FC5B72" w:rsidRPr="004D0358" w:rsidRDefault="00FC5B72" w:rsidP="00FC5B72">
            <w:r w:rsidRPr="004D0358">
              <w:t>(указать)</w:t>
            </w:r>
          </w:p>
        </w:tc>
      </w:tr>
      <w:tr w:rsidR="00FC5B72" w:rsidRPr="004D0358" w:rsidTr="00805EE2">
        <w:trPr>
          <w:trHeight w:val="20"/>
        </w:trPr>
        <w:tc>
          <w:tcPr>
            <w:tcW w:w="3227" w:type="dxa"/>
            <w:vAlign w:val="center"/>
          </w:tcPr>
          <w:p w:rsidR="00FC5B72" w:rsidRPr="004D0358" w:rsidRDefault="00FC5B72" w:rsidP="00FC5B72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0358">
              <w:rPr>
                <w:rFonts w:ascii="Times New Roman" w:hAnsi="Times New Roman"/>
                <w:sz w:val="24"/>
                <w:szCs w:val="24"/>
              </w:rPr>
              <w:t>Условия доставки</w:t>
            </w:r>
          </w:p>
        </w:tc>
        <w:tc>
          <w:tcPr>
            <w:tcW w:w="3572" w:type="dxa"/>
            <w:shd w:val="clear" w:color="auto" w:fill="auto"/>
          </w:tcPr>
          <w:p w:rsidR="00FC5B72" w:rsidRPr="004D0358" w:rsidRDefault="00FC5B72" w:rsidP="00FC5B72">
            <w:r w:rsidRPr="004D0358">
              <w:t>(указать)</w:t>
            </w:r>
          </w:p>
        </w:tc>
        <w:tc>
          <w:tcPr>
            <w:tcW w:w="3828" w:type="dxa"/>
          </w:tcPr>
          <w:p w:rsidR="00FC5B72" w:rsidRPr="004D0358" w:rsidRDefault="00FC5B72" w:rsidP="00FC5B72">
            <w:r w:rsidRPr="004D0358">
              <w:t>(указать)</w:t>
            </w:r>
          </w:p>
        </w:tc>
      </w:tr>
    </w:tbl>
    <w:p w:rsidR="006856FD" w:rsidRPr="004D0358" w:rsidRDefault="006856FD" w:rsidP="006856FD">
      <w:pPr>
        <w:jc w:val="both"/>
        <w:rPr>
          <w:sz w:val="18"/>
        </w:rPr>
      </w:pPr>
    </w:p>
    <w:p w:rsidR="00342440" w:rsidRPr="004D0358" w:rsidRDefault="00106101" w:rsidP="00342440">
      <w:pPr>
        <w:ind w:firstLine="709"/>
        <w:jc w:val="both"/>
      </w:pPr>
      <w:r w:rsidRPr="004D0358">
        <w:t>Тендерная процедура</w:t>
      </w:r>
      <w:r w:rsidR="00342440" w:rsidRPr="004D0358">
        <w:t xml:space="preserve"> будет состоять из нескольких этапов:</w:t>
      </w:r>
    </w:p>
    <w:p w:rsidR="00342440" w:rsidRPr="004D0358" w:rsidRDefault="00342440" w:rsidP="00442BD5">
      <w:pPr>
        <w:pStyle w:val="af0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4D0358">
        <w:rPr>
          <w:rFonts w:asciiTheme="majorBidi" w:hAnsiTheme="majorBidi" w:cstheme="majorBidi"/>
          <w:sz w:val="24"/>
          <w:szCs w:val="24"/>
        </w:rPr>
        <w:t>Н</w:t>
      </w:r>
      <w:r w:rsidR="00106101" w:rsidRPr="004D0358">
        <w:rPr>
          <w:rFonts w:asciiTheme="majorBidi" w:hAnsiTheme="majorBidi" w:cstheme="majorBidi"/>
          <w:sz w:val="24"/>
          <w:szCs w:val="24"/>
        </w:rPr>
        <w:t>а первом этапе буд</w:t>
      </w:r>
      <w:r w:rsidR="0043168D" w:rsidRPr="004D0358">
        <w:rPr>
          <w:rFonts w:asciiTheme="majorBidi" w:hAnsiTheme="majorBidi" w:cstheme="majorBidi"/>
          <w:sz w:val="24"/>
          <w:szCs w:val="24"/>
        </w:rPr>
        <w:t>у</w:t>
      </w:r>
      <w:r w:rsidR="00106101" w:rsidRPr="004D0358">
        <w:rPr>
          <w:rFonts w:asciiTheme="majorBidi" w:hAnsiTheme="majorBidi" w:cstheme="majorBidi"/>
          <w:sz w:val="24"/>
          <w:szCs w:val="24"/>
        </w:rPr>
        <w:t>т</w:t>
      </w:r>
      <w:r w:rsidRPr="004D0358">
        <w:rPr>
          <w:rFonts w:asciiTheme="majorBidi" w:hAnsiTheme="majorBidi" w:cstheme="majorBidi"/>
          <w:sz w:val="24"/>
          <w:szCs w:val="24"/>
        </w:rPr>
        <w:t xml:space="preserve"> проведен</w:t>
      </w:r>
      <w:r w:rsidR="0043168D" w:rsidRPr="004D0358">
        <w:rPr>
          <w:rFonts w:asciiTheme="majorBidi" w:hAnsiTheme="majorBidi" w:cstheme="majorBidi"/>
          <w:sz w:val="24"/>
          <w:szCs w:val="24"/>
        </w:rPr>
        <w:t>ы</w:t>
      </w:r>
      <w:r w:rsidRPr="004D0358">
        <w:rPr>
          <w:rFonts w:asciiTheme="majorBidi" w:hAnsiTheme="majorBidi" w:cstheme="majorBidi"/>
          <w:sz w:val="24"/>
          <w:szCs w:val="24"/>
        </w:rPr>
        <w:t xml:space="preserve"> сбор и </w:t>
      </w:r>
      <w:r w:rsidR="00106101" w:rsidRPr="004D0358">
        <w:rPr>
          <w:rFonts w:asciiTheme="majorBidi" w:hAnsiTheme="majorBidi" w:cstheme="majorBidi"/>
          <w:sz w:val="24"/>
          <w:szCs w:val="24"/>
        </w:rPr>
        <w:t>сравнение</w:t>
      </w:r>
      <w:r w:rsidRPr="004D0358">
        <w:rPr>
          <w:rFonts w:asciiTheme="majorBidi" w:hAnsiTheme="majorBidi" w:cstheme="majorBidi"/>
          <w:sz w:val="24"/>
          <w:szCs w:val="24"/>
        </w:rPr>
        <w:t xml:space="preserve"> полученных предложений</w:t>
      </w:r>
      <w:r w:rsidR="0043168D" w:rsidRPr="004D0358">
        <w:rPr>
          <w:rFonts w:asciiTheme="majorBidi" w:hAnsiTheme="majorBidi" w:cstheme="majorBidi"/>
          <w:sz w:val="24"/>
          <w:szCs w:val="24"/>
        </w:rPr>
        <w:t>.</w:t>
      </w:r>
    </w:p>
    <w:p w:rsidR="00342440" w:rsidRPr="004D0358" w:rsidRDefault="00342440" w:rsidP="00442BD5">
      <w:pPr>
        <w:pStyle w:val="af0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4D0358">
        <w:rPr>
          <w:rFonts w:asciiTheme="majorBidi" w:hAnsiTheme="majorBidi" w:cstheme="majorBidi"/>
          <w:sz w:val="24"/>
          <w:szCs w:val="24"/>
        </w:rPr>
        <w:t>На втором этапе буд</w:t>
      </w:r>
      <w:r w:rsidR="0043168D" w:rsidRPr="004D0358">
        <w:rPr>
          <w:rFonts w:asciiTheme="majorBidi" w:hAnsiTheme="majorBidi" w:cstheme="majorBidi"/>
          <w:sz w:val="24"/>
          <w:szCs w:val="24"/>
        </w:rPr>
        <w:t xml:space="preserve">ут проведены </w:t>
      </w:r>
      <w:r w:rsidRPr="004D0358">
        <w:rPr>
          <w:rFonts w:asciiTheme="majorBidi" w:hAnsiTheme="majorBidi" w:cstheme="majorBidi"/>
          <w:sz w:val="24"/>
          <w:szCs w:val="24"/>
        </w:rPr>
        <w:t>переторжка среди поставщиков, принявших участие в тендере</w:t>
      </w:r>
      <w:r w:rsidR="00442BD5" w:rsidRPr="004D0358">
        <w:rPr>
          <w:rFonts w:asciiTheme="majorBidi" w:hAnsiTheme="majorBidi" w:cstheme="majorBidi"/>
          <w:sz w:val="24"/>
          <w:szCs w:val="24"/>
        </w:rPr>
        <w:t xml:space="preserve"> и приславших лучшие предложения (на усмотрение инициатора)</w:t>
      </w:r>
      <w:r w:rsidRPr="004D0358">
        <w:rPr>
          <w:rFonts w:asciiTheme="majorBidi" w:hAnsiTheme="majorBidi" w:cstheme="majorBidi"/>
          <w:sz w:val="24"/>
          <w:szCs w:val="24"/>
        </w:rPr>
        <w:t>, запрос образцов</w:t>
      </w:r>
      <w:r w:rsidR="0043168D" w:rsidRPr="004D0358">
        <w:rPr>
          <w:rFonts w:asciiTheme="majorBidi" w:hAnsiTheme="majorBidi" w:cstheme="majorBidi"/>
          <w:sz w:val="24"/>
          <w:szCs w:val="24"/>
        </w:rPr>
        <w:t>,</w:t>
      </w:r>
      <w:r w:rsidRPr="004D0358">
        <w:rPr>
          <w:rFonts w:asciiTheme="majorBidi" w:hAnsiTheme="majorBidi" w:cstheme="majorBidi"/>
          <w:sz w:val="24"/>
          <w:szCs w:val="24"/>
        </w:rPr>
        <w:t xml:space="preserve"> </w:t>
      </w:r>
      <w:r w:rsidR="00442BD5" w:rsidRPr="004D0358">
        <w:rPr>
          <w:rFonts w:asciiTheme="majorBidi" w:hAnsiTheme="majorBidi" w:cstheme="majorBidi"/>
          <w:sz w:val="24"/>
          <w:szCs w:val="24"/>
        </w:rPr>
        <w:t>которые ранее не проходили испытания на производственных площадках ООО «</w:t>
      </w:r>
      <w:proofErr w:type="spellStart"/>
      <w:r w:rsidR="00442BD5" w:rsidRPr="004D0358">
        <w:rPr>
          <w:rFonts w:asciiTheme="majorBidi" w:hAnsiTheme="majorBidi" w:cstheme="majorBidi"/>
          <w:sz w:val="24"/>
          <w:szCs w:val="24"/>
        </w:rPr>
        <w:t>Шахтинская</w:t>
      </w:r>
      <w:proofErr w:type="spellEnd"/>
      <w:r w:rsidR="00442BD5" w:rsidRPr="004D0358">
        <w:rPr>
          <w:rFonts w:asciiTheme="majorBidi" w:hAnsiTheme="majorBidi" w:cstheme="majorBidi"/>
          <w:sz w:val="24"/>
          <w:szCs w:val="24"/>
        </w:rPr>
        <w:t xml:space="preserve"> керамика» и «Воронежская керамика», </w:t>
      </w:r>
      <w:r w:rsidRPr="004D0358">
        <w:rPr>
          <w:rFonts w:asciiTheme="majorBidi" w:hAnsiTheme="majorBidi" w:cstheme="majorBidi"/>
          <w:sz w:val="24"/>
          <w:szCs w:val="24"/>
        </w:rPr>
        <w:t xml:space="preserve">и </w:t>
      </w:r>
      <w:r w:rsidR="00106101" w:rsidRPr="004D0358">
        <w:rPr>
          <w:rFonts w:asciiTheme="majorBidi" w:hAnsiTheme="majorBidi" w:cstheme="majorBidi"/>
          <w:sz w:val="24"/>
          <w:szCs w:val="24"/>
        </w:rPr>
        <w:t>проведение</w:t>
      </w:r>
      <w:r w:rsidRPr="004D0358">
        <w:rPr>
          <w:rFonts w:asciiTheme="majorBidi" w:hAnsiTheme="majorBidi" w:cstheme="majorBidi"/>
          <w:sz w:val="24"/>
          <w:szCs w:val="24"/>
        </w:rPr>
        <w:t xml:space="preserve"> их первичных</w:t>
      </w:r>
      <w:r w:rsidR="00442BD5" w:rsidRPr="004D0358">
        <w:rPr>
          <w:rFonts w:asciiTheme="majorBidi" w:hAnsiTheme="majorBidi" w:cstheme="majorBidi"/>
          <w:sz w:val="24"/>
          <w:szCs w:val="24"/>
        </w:rPr>
        <w:t xml:space="preserve"> испытаний</w:t>
      </w:r>
      <w:r w:rsidRPr="004D0358">
        <w:rPr>
          <w:rFonts w:asciiTheme="majorBidi" w:hAnsiTheme="majorBidi" w:cstheme="majorBidi"/>
          <w:sz w:val="24"/>
          <w:szCs w:val="24"/>
        </w:rPr>
        <w:t>.</w:t>
      </w:r>
    </w:p>
    <w:p w:rsidR="00106101" w:rsidRPr="004D0358" w:rsidRDefault="00342440" w:rsidP="00442BD5">
      <w:pPr>
        <w:pStyle w:val="af0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4D0358">
        <w:rPr>
          <w:rFonts w:asciiTheme="majorBidi" w:hAnsiTheme="majorBidi" w:cstheme="majorBidi"/>
          <w:sz w:val="24"/>
          <w:szCs w:val="24"/>
        </w:rPr>
        <w:t xml:space="preserve">На </w:t>
      </w:r>
      <w:r w:rsidR="00442BD5" w:rsidRPr="004D0358">
        <w:rPr>
          <w:rFonts w:asciiTheme="majorBidi" w:hAnsiTheme="majorBidi" w:cstheme="majorBidi"/>
          <w:sz w:val="24"/>
          <w:szCs w:val="24"/>
        </w:rPr>
        <w:t>третьем</w:t>
      </w:r>
      <w:r w:rsidRPr="004D0358">
        <w:rPr>
          <w:rFonts w:asciiTheme="majorBidi" w:hAnsiTheme="majorBidi" w:cstheme="majorBidi"/>
          <w:sz w:val="24"/>
          <w:szCs w:val="24"/>
        </w:rPr>
        <w:t xml:space="preserve"> этапе</w:t>
      </w:r>
      <w:r w:rsidR="002A00CD" w:rsidRPr="004D0358">
        <w:rPr>
          <w:rFonts w:asciiTheme="majorBidi" w:hAnsiTheme="majorBidi" w:cstheme="majorBidi"/>
          <w:sz w:val="24"/>
          <w:szCs w:val="24"/>
        </w:rPr>
        <w:t>,</w:t>
      </w:r>
      <w:r w:rsidRPr="004D0358">
        <w:rPr>
          <w:rFonts w:asciiTheme="majorBidi" w:hAnsiTheme="majorBidi" w:cstheme="majorBidi"/>
          <w:sz w:val="24"/>
          <w:szCs w:val="24"/>
        </w:rPr>
        <w:t xml:space="preserve"> п</w:t>
      </w:r>
      <w:r w:rsidR="00106101" w:rsidRPr="004D0358">
        <w:rPr>
          <w:rFonts w:asciiTheme="majorBidi" w:hAnsiTheme="majorBidi" w:cstheme="majorBidi"/>
          <w:sz w:val="24"/>
          <w:szCs w:val="24"/>
        </w:rPr>
        <w:t>осле завершения</w:t>
      </w:r>
      <w:r w:rsidRPr="004D0358">
        <w:rPr>
          <w:rFonts w:asciiTheme="majorBidi" w:hAnsiTheme="majorBidi" w:cstheme="majorBidi"/>
          <w:sz w:val="24"/>
          <w:szCs w:val="24"/>
        </w:rPr>
        <w:t xml:space="preserve"> первичных</w:t>
      </w:r>
      <w:r w:rsidR="00106101" w:rsidRPr="004D0358">
        <w:rPr>
          <w:rFonts w:asciiTheme="majorBidi" w:hAnsiTheme="majorBidi" w:cstheme="majorBidi"/>
          <w:sz w:val="24"/>
          <w:szCs w:val="24"/>
        </w:rPr>
        <w:t xml:space="preserve"> испытаний</w:t>
      </w:r>
      <w:r w:rsidR="00442BD5" w:rsidRPr="004D0358">
        <w:rPr>
          <w:rFonts w:asciiTheme="majorBidi" w:hAnsiTheme="majorBidi" w:cstheme="majorBidi"/>
          <w:sz w:val="24"/>
          <w:szCs w:val="24"/>
        </w:rPr>
        <w:t xml:space="preserve"> полученных образцов</w:t>
      </w:r>
      <w:r w:rsidR="002A00CD" w:rsidRPr="004D0358">
        <w:rPr>
          <w:rFonts w:asciiTheme="majorBidi" w:hAnsiTheme="majorBidi" w:cstheme="majorBidi"/>
          <w:sz w:val="24"/>
          <w:szCs w:val="24"/>
        </w:rPr>
        <w:t>,</w:t>
      </w:r>
      <w:r w:rsidR="00442BD5" w:rsidRPr="004D0358">
        <w:rPr>
          <w:rFonts w:asciiTheme="majorBidi" w:hAnsiTheme="majorBidi" w:cstheme="majorBidi"/>
          <w:sz w:val="24"/>
          <w:szCs w:val="24"/>
        </w:rPr>
        <w:t xml:space="preserve"> будет производиться повторная переторжка или </w:t>
      </w:r>
      <w:proofErr w:type="spellStart"/>
      <w:r w:rsidR="00442BD5" w:rsidRPr="004D0358">
        <w:rPr>
          <w:rFonts w:asciiTheme="majorBidi" w:hAnsiTheme="majorBidi" w:cstheme="majorBidi"/>
          <w:sz w:val="24"/>
          <w:szCs w:val="24"/>
        </w:rPr>
        <w:t>редукцион</w:t>
      </w:r>
      <w:proofErr w:type="spellEnd"/>
      <w:r w:rsidR="00442BD5" w:rsidRPr="004D0358">
        <w:rPr>
          <w:rFonts w:asciiTheme="majorBidi" w:hAnsiTheme="majorBidi" w:cstheme="majorBidi"/>
          <w:sz w:val="24"/>
          <w:szCs w:val="24"/>
        </w:rPr>
        <w:t xml:space="preserve"> (на усмотрение инициатора), по </w:t>
      </w:r>
      <w:r w:rsidR="00442BD5" w:rsidRPr="004D0358">
        <w:rPr>
          <w:rFonts w:asciiTheme="majorBidi" w:hAnsiTheme="majorBidi" w:cstheme="majorBidi"/>
          <w:sz w:val="24"/>
          <w:szCs w:val="24"/>
        </w:rPr>
        <w:lastRenderedPageBreak/>
        <w:t>итогам которых будет выбран победитель тендерной процедуры. Данный этап будет проводиться только на площадке В2В.</w:t>
      </w:r>
    </w:p>
    <w:p w:rsidR="00B966A0" w:rsidRPr="00FC5B72" w:rsidRDefault="00B966A0" w:rsidP="00B966A0">
      <w:pPr>
        <w:ind w:firstLine="709"/>
        <w:jc w:val="both"/>
      </w:pPr>
      <w:r w:rsidRPr="00FC5B72"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6F00D5">
        <w:t xml:space="preserve"> </w:t>
      </w:r>
      <w:hyperlink r:id="rId8" w:history="1">
        <w:r w:rsidR="006F00D5" w:rsidRPr="006F00D5">
          <w:rPr>
            <w:rStyle w:val="ac"/>
          </w:rPr>
          <w:t>https://www.b2b-center.ru/market/view.html?id=4184003</w:t>
        </w:r>
      </w:hyperlink>
      <w:bookmarkStart w:id="2" w:name="_GoBack"/>
      <w:bookmarkEnd w:id="2"/>
      <w:r w:rsidRPr="00FC5B72">
        <w:t xml:space="preserve">, присланные до </w:t>
      </w:r>
      <w:r w:rsidRPr="002E4406">
        <w:t>1</w:t>
      </w:r>
      <w:r>
        <w:t>3</w:t>
      </w:r>
      <w:r w:rsidRPr="002E4406">
        <w:t>.10.2025</w:t>
      </w:r>
      <w:r>
        <w:t xml:space="preserve"> до 15.00</w:t>
      </w:r>
      <w:r w:rsidRPr="00FC5B72">
        <w:t xml:space="preserve">. </w:t>
      </w:r>
    </w:p>
    <w:p w:rsidR="00B966A0" w:rsidRPr="004D0358" w:rsidRDefault="00B966A0" w:rsidP="00690747">
      <w:pPr>
        <w:ind w:firstLine="709"/>
        <w:jc w:val="both"/>
      </w:pPr>
    </w:p>
    <w:p w:rsidR="00B97ABB" w:rsidRPr="004D0358" w:rsidRDefault="006856FD" w:rsidP="00442BD5">
      <w:pPr>
        <w:ind w:firstLine="709"/>
        <w:jc w:val="both"/>
      </w:pPr>
      <w:r w:rsidRPr="004D0358">
        <w:rPr>
          <w:highlight w:val="yellow"/>
        </w:rPr>
        <w:t xml:space="preserve">К участию в </w:t>
      </w:r>
      <w:r w:rsidR="006826C0">
        <w:rPr>
          <w:highlight w:val="yellow"/>
        </w:rPr>
        <w:t xml:space="preserve">повторной переторжке или </w:t>
      </w:r>
      <w:proofErr w:type="spellStart"/>
      <w:r w:rsidR="006826C0">
        <w:rPr>
          <w:highlight w:val="yellow"/>
        </w:rPr>
        <w:t>редукционе</w:t>
      </w:r>
      <w:proofErr w:type="spellEnd"/>
      <w:r w:rsidR="006826C0">
        <w:rPr>
          <w:highlight w:val="yellow"/>
        </w:rPr>
        <w:t xml:space="preserve"> будут</w:t>
      </w:r>
      <w:r w:rsidRPr="004D0358">
        <w:rPr>
          <w:highlight w:val="yellow"/>
        </w:rPr>
        <w:t xml:space="preserve"> принимат</w:t>
      </w:r>
      <w:r w:rsidR="006826C0">
        <w:rPr>
          <w:highlight w:val="yellow"/>
        </w:rPr>
        <w:t>ь</w:t>
      </w:r>
      <w:r w:rsidRPr="004D0358">
        <w:rPr>
          <w:highlight w:val="yellow"/>
        </w:rPr>
        <w:t xml:space="preserve">ся коммерческие предложения, полученные посредством ресурсов </w:t>
      </w:r>
      <w:r w:rsidR="004D0358" w:rsidRPr="004D0358">
        <w:rPr>
          <w:b/>
          <w:color w:val="FF0000"/>
          <w:highlight w:val="yellow"/>
        </w:rPr>
        <w:t>ТОЛЬКО</w:t>
      </w:r>
      <w:r w:rsidR="004D0358" w:rsidRPr="004D0358">
        <w:rPr>
          <w:highlight w:val="yellow"/>
        </w:rPr>
        <w:t xml:space="preserve"> </w:t>
      </w:r>
      <w:r w:rsidRPr="004D0358">
        <w:rPr>
          <w:highlight w:val="yellow"/>
        </w:rPr>
        <w:t>электронной торговой площадки</w:t>
      </w:r>
      <w:r w:rsidR="00DF4B18" w:rsidRPr="004D0358">
        <w:rPr>
          <w:highlight w:val="yellow"/>
        </w:rPr>
        <w:t xml:space="preserve"> </w:t>
      </w:r>
      <w:hyperlink r:id="rId9" w:history="1">
        <w:r w:rsidR="00B34D52" w:rsidRPr="004D0358">
          <w:rPr>
            <w:rStyle w:val="ac"/>
            <w:highlight w:val="yellow"/>
          </w:rPr>
          <w:t>www.b2b-center.ru</w:t>
        </w:r>
      </w:hyperlink>
      <w:r w:rsidR="00DF4B18" w:rsidRPr="004D0358">
        <w:rPr>
          <w:highlight w:val="yellow"/>
        </w:rPr>
        <w:t>, присланные до</w:t>
      </w:r>
      <w:r w:rsidR="00463D9B" w:rsidRPr="004D0358">
        <w:rPr>
          <w:highlight w:val="yellow"/>
        </w:rPr>
        <w:t xml:space="preserve"> </w:t>
      </w:r>
      <w:r w:rsidR="006826C0">
        <w:rPr>
          <w:highlight w:val="yellow"/>
        </w:rPr>
        <w:t>2</w:t>
      </w:r>
      <w:r w:rsidR="002E4406" w:rsidRPr="004D0358">
        <w:rPr>
          <w:highlight w:val="yellow"/>
        </w:rPr>
        <w:t>4.10</w:t>
      </w:r>
      <w:r w:rsidR="00B34D52" w:rsidRPr="004D0358">
        <w:rPr>
          <w:highlight w:val="yellow"/>
        </w:rPr>
        <w:t>.2025</w:t>
      </w:r>
      <w:r w:rsidR="00DF4B18" w:rsidRPr="004D0358">
        <w:rPr>
          <w:highlight w:val="yellow"/>
        </w:rPr>
        <w:t>.</w:t>
      </w:r>
      <w:r w:rsidR="00DF4B18" w:rsidRPr="004D0358">
        <w:t xml:space="preserve"> </w:t>
      </w:r>
    </w:p>
    <w:p w:rsidR="00B97ABB" w:rsidRPr="004D0358" w:rsidRDefault="00B97ABB" w:rsidP="006856FD">
      <w:pPr>
        <w:jc w:val="both"/>
        <w:rPr>
          <w:sz w:val="18"/>
        </w:rPr>
      </w:pPr>
    </w:p>
    <w:p w:rsidR="006856FD" w:rsidRPr="004D0358" w:rsidRDefault="00DF4B18" w:rsidP="00690747">
      <w:pPr>
        <w:ind w:firstLine="709"/>
        <w:jc w:val="both"/>
      </w:pPr>
      <w:r w:rsidRPr="004D0358">
        <w:t xml:space="preserve">Просим Вас </w:t>
      </w:r>
      <w:r w:rsidR="00170187">
        <w:t xml:space="preserve">при обращении </w:t>
      </w:r>
      <w:r w:rsidRPr="004D0358">
        <w:t xml:space="preserve">в теме письма указать: </w:t>
      </w:r>
      <w:r w:rsidR="00170187" w:rsidRPr="004D0358">
        <w:rPr>
          <w:b/>
        </w:rPr>
        <w:t>Tender-</w:t>
      </w:r>
      <w:r w:rsidR="00170187">
        <w:rPr>
          <w:b/>
        </w:rPr>
        <w:t>35980</w:t>
      </w:r>
      <w:r w:rsidRPr="004D0358">
        <w:t xml:space="preserve"> </w:t>
      </w:r>
      <w:r w:rsidR="0077635C" w:rsidRPr="004D0358">
        <w:rPr>
          <w:b/>
        </w:rPr>
        <w:t>«Силикат циркония 5 микрон».</w:t>
      </w:r>
    </w:p>
    <w:p w:rsidR="006856FD" w:rsidRPr="004D0358" w:rsidRDefault="006856FD" w:rsidP="00FE39F6">
      <w:pPr>
        <w:jc w:val="both"/>
        <w:rPr>
          <w:sz w:val="18"/>
        </w:rPr>
      </w:pPr>
    </w:p>
    <w:p w:rsidR="0077635C" w:rsidRPr="004D0358" w:rsidRDefault="0077635C" w:rsidP="00690747">
      <w:pPr>
        <w:ind w:firstLine="709"/>
        <w:jc w:val="both"/>
      </w:pPr>
      <w:r w:rsidRPr="004D0358"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106101" w:rsidRPr="004D0358" w:rsidRDefault="00106101" w:rsidP="00106101">
      <w:pPr>
        <w:jc w:val="both"/>
        <w:rPr>
          <w:b/>
        </w:rPr>
      </w:pPr>
      <w:proofErr w:type="spellStart"/>
      <w:r w:rsidRPr="004D0358">
        <w:rPr>
          <w:b/>
        </w:rPr>
        <w:t>Tender</w:t>
      </w:r>
      <w:proofErr w:type="spellEnd"/>
      <w:r w:rsidRPr="004D0358">
        <w:rPr>
          <w:b/>
        </w:rPr>
        <w:t>-</w:t>
      </w:r>
    </w:p>
    <w:p w:rsidR="00106101" w:rsidRPr="004D0358" w:rsidRDefault="00106101" w:rsidP="00690747">
      <w:pPr>
        <w:ind w:firstLine="709"/>
        <w:jc w:val="both"/>
      </w:pPr>
    </w:p>
    <w:p w:rsidR="0077635C" w:rsidRPr="004D0358" w:rsidRDefault="0077635C" w:rsidP="00690747">
      <w:pPr>
        <w:ind w:firstLine="709"/>
        <w:jc w:val="both"/>
      </w:pPr>
      <w:r w:rsidRPr="004D0358">
        <w:t xml:space="preserve">Контактный тел. (по техническим вопросам): +7 (8636) 26-83-88 доб. </w:t>
      </w:r>
      <w:r w:rsidR="00485F49" w:rsidRPr="004D0358">
        <w:t>4250</w:t>
      </w:r>
      <w:r w:rsidRPr="004D0358">
        <w:t xml:space="preserve"> – </w:t>
      </w:r>
      <w:r w:rsidR="00485F49" w:rsidRPr="004D0358">
        <w:t>Дударева</w:t>
      </w:r>
      <w:r w:rsidRPr="004D0358">
        <w:t xml:space="preserve"> </w:t>
      </w:r>
      <w:r w:rsidR="00485F49" w:rsidRPr="004D0358">
        <w:t>Екатерина</w:t>
      </w:r>
      <w:r w:rsidRPr="004D0358">
        <w:t xml:space="preserve"> </w:t>
      </w:r>
      <w:r w:rsidR="00485F49" w:rsidRPr="004D0358">
        <w:t>Андреевна</w:t>
      </w:r>
      <w:r w:rsidRPr="004D0358">
        <w:t xml:space="preserve"> (</w:t>
      </w:r>
      <w:hyperlink r:id="rId10" w:history="1">
        <w:r w:rsidR="00485F49" w:rsidRPr="004D0358">
          <w:rPr>
            <w:rStyle w:val="ac"/>
            <w:lang w:val="en-US"/>
          </w:rPr>
          <w:t>ekaterina</w:t>
        </w:r>
        <w:r w:rsidR="00485F49" w:rsidRPr="004D0358">
          <w:rPr>
            <w:rStyle w:val="ac"/>
          </w:rPr>
          <w:t>.</w:t>
        </w:r>
        <w:r w:rsidR="00485F49" w:rsidRPr="004D0358">
          <w:rPr>
            <w:rStyle w:val="ac"/>
            <w:lang w:val="en-US"/>
          </w:rPr>
          <w:t>dudareva</w:t>
        </w:r>
        <w:r w:rsidR="00485F49" w:rsidRPr="004D0358">
          <w:rPr>
            <w:rStyle w:val="ac"/>
          </w:rPr>
          <w:t>@</w:t>
        </w:r>
        <w:r w:rsidR="00485F49" w:rsidRPr="004D0358">
          <w:rPr>
            <w:rStyle w:val="ac"/>
            <w:lang w:val="en-US"/>
          </w:rPr>
          <w:t>unitile</w:t>
        </w:r>
        <w:r w:rsidR="00485F49" w:rsidRPr="004D0358">
          <w:rPr>
            <w:rStyle w:val="ac"/>
          </w:rPr>
          <w:t>.</w:t>
        </w:r>
        <w:proofErr w:type="spellStart"/>
        <w:r w:rsidR="00485F49" w:rsidRPr="004D0358">
          <w:rPr>
            <w:rStyle w:val="ac"/>
            <w:lang w:val="en-US"/>
          </w:rPr>
          <w:t>ru</w:t>
        </w:r>
        <w:proofErr w:type="spellEnd"/>
      </w:hyperlink>
      <w:hyperlink r:id="rId11" w:history="1"/>
      <w:r w:rsidRPr="004D0358">
        <w:t>).</w:t>
      </w:r>
    </w:p>
    <w:p w:rsidR="0077635C" w:rsidRPr="004D0358" w:rsidRDefault="0077635C" w:rsidP="0077635C">
      <w:pPr>
        <w:jc w:val="both"/>
        <w:rPr>
          <w:b/>
        </w:rPr>
      </w:pPr>
    </w:p>
    <w:p w:rsidR="006975E5" w:rsidRPr="008419E3" w:rsidRDefault="0077635C" w:rsidP="0077635C">
      <w:pPr>
        <w:jc w:val="both"/>
        <w:rPr>
          <w:rStyle w:val="hps"/>
          <w:b/>
        </w:rPr>
      </w:pPr>
      <w:r w:rsidRPr="004D0358">
        <w:rPr>
          <w:b/>
        </w:rPr>
        <w:t>Директор по снабжению</w:t>
      </w:r>
      <w:r w:rsidRPr="004D0358">
        <w:rPr>
          <w:b/>
        </w:rPr>
        <w:tab/>
      </w:r>
      <w:r w:rsidRPr="004D0358">
        <w:rPr>
          <w:b/>
        </w:rPr>
        <w:tab/>
        <w:t xml:space="preserve"> </w:t>
      </w:r>
      <w:r w:rsidRPr="004D0358">
        <w:rPr>
          <w:b/>
        </w:rPr>
        <w:tab/>
        <w:t xml:space="preserve"> _______________</w:t>
      </w:r>
      <w:r w:rsidRPr="004D0358">
        <w:rPr>
          <w:b/>
        </w:rPr>
        <w:tab/>
      </w:r>
      <w:r w:rsidRPr="004D0358">
        <w:rPr>
          <w:b/>
        </w:rPr>
        <w:tab/>
        <w:t>Фисенко Б. Н.</w:t>
      </w:r>
    </w:p>
    <w:sectPr w:rsidR="006975E5" w:rsidRPr="008419E3" w:rsidSect="00FE39F6">
      <w:headerReference w:type="default" r:id="rId12"/>
      <w:footnotePr>
        <w:numRestart w:val="eachPage"/>
      </w:footnotePr>
      <w:pgSz w:w="11906" w:h="16838" w:code="9"/>
      <w:pgMar w:top="1134" w:right="397" w:bottom="397" w:left="73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8C" w:rsidRDefault="0079178C">
      <w:r>
        <w:separator/>
      </w:r>
    </w:p>
  </w:endnote>
  <w:endnote w:type="continuationSeparator" w:id="0">
    <w:p w:rsidR="0079178C" w:rsidRDefault="007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8C" w:rsidRDefault="0079178C">
      <w:r>
        <w:separator/>
      </w:r>
    </w:p>
  </w:footnote>
  <w:footnote w:type="continuationSeparator" w:id="0">
    <w:p w:rsidR="0079178C" w:rsidRDefault="0079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58" w:rsidRPr="0032485B" w:rsidRDefault="00DB3958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3958" w:rsidRPr="002A4489" w:rsidRDefault="00DB3958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1" w15:restartNumberingAfterBreak="0">
    <w:nsid w:val="09F35EF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B73B4"/>
    <w:multiLevelType w:val="hybridMultilevel"/>
    <w:tmpl w:val="3522D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5533E"/>
    <w:multiLevelType w:val="hybridMultilevel"/>
    <w:tmpl w:val="90B04D5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2D48"/>
    <w:rsid w:val="00003131"/>
    <w:rsid w:val="00003ABB"/>
    <w:rsid w:val="00003DFB"/>
    <w:rsid w:val="00004105"/>
    <w:rsid w:val="00004872"/>
    <w:rsid w:val="00004FC4"/>
    <w:rsid w:val="00005E77"/>
    <w:rsid w:val="00006FF2"/>
    <w:rsid w:val="00007066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040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1CF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0D8F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156A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42C0"/>
    <w:rsid w:val="00094562"/>
    <w:rsid w:val="00095367"/>
    <w:rsid w:val="00096ECA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6C8D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101"/>
    <w:rsid w:val="00106468"/>
    <w:rsid w:val="001103E7"/>
    <w:rsid w:val="00111600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714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291A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187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6133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96AEC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63E9"/>
    <w:rsid w:val="001D7FC1"/>
    <w:rsid w:val="001E0FA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1E99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0B28"/>
    <w:rsid w:val="00231A2F"/>
    <w:rsid w:val="00231E83"/>
    <w:rsid w:val="0023236C"/>
    <w:rsid w:val="00233172"/>
    <w:rsid w:val="002331E8"/>
    <w:rsid w:val="0023344E"/>
    <w:rsid w:val="00233B48"/>
    <w:rsid w:val="00233F70"/>
    <w:rsid w:val="00234263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5521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15B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00CD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24F1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AB5"/>
    <w:rsid w:val="002D3D3E"/>
    <w:rsid w:val="002D4F27"/>
    <w:rsid w:val="002D5733"/>
    <w:rsid w:val="002D647A"/>
    <w:rsid w:val="002D7131"/>
    <w:rsid w:val="002D74EA"/>
    <w:rsid w:val="002E16BC"/>
    <w:rsid w:val="002E17E5"/>
    <w:rsid w:val="002E193A"/>
    <w:rsid w:val="002E2D4E"/>
    <w:rsid w:val="002E35E7"/>
    <w:rsid w:val="002E4406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1C9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2440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170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38D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27C7C"/>
    <w:rsid w:val="00430693"/>
    <w:rsid w:val="00430D76"/>
    <w:rsid w:val="0043168D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BD5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4B71"/>
    <w:rsid w:val="00455050"/>
    <w:rsid w:val="0046070C"/>
    <w:rsid w:val="004613BE"/>
    <w:rsid w:val="00461875"/>
    <w:rsid w:val="00461BF2"/>
    <w:rsid w:val="00461C8C"/>
    <w:rsid w:val="00462276"/>
    <w:rsid w:val="004625ED"/>
    <w:rsid w:val="00462823"/>
    <w:rsid w:val="004633FD"/>
    <w:rsid w:val="00463D9B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2338"/>
    <w:rsid w:val="00473538"/>
    <w:rsid w:val="004740D1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5E52"/>
    <w:rsid w:val="00485F49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358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E7860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69D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34F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096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674C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0AD8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450B"/>
    <w:rsid w:val="0064482E"/>
    <w:rsid w:val="00645A46"/>
    <w:rsid w:val="00646160"/>
    <w:rsid w:val="00646E38"/>
    <w:rsid w:val="00646FD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5C4"/>
    <w:rsid w:val="0068163C"/>
    <w:rsid w:val="006826C0"/>
    <w:rsid w:val="00682F43"/>
    <w:rsid w:val="006831DE"/>
    <w:rsid w:val="00683C8E"/>
    <w:rsid w:val="006856FD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747"/>
    <w:rsid w:val="006909BA"/>
    <w:rsid w:val="00690DA4"/>
    <w:rsid w:val="00690DAE"/>
    <w:rsid w:val="00692B7B"/>
    <w:rsid w:val="006934E6"/>
    <w:rsid w:val="0069489C"/>
    <w:rsid w:val="00694BB9"/>
    <w:rsid w:val="00697074"/>
    <w:rsid w:val="006975E5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A77CE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18B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00D5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6A33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4A36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02B0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6D1B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35C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78C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A5B81"/>
    <w:rsid w:val="007A6D06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46B3"/>
    <w:rsid w:val="007C511A"/>
    <w:rsid w:val="007C6562"/>
    <w:rsid w:val="007C65C9"/>
    <w:rsid w:val="007C6B91"/>
    <w:rsid w:val="007D04A5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081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9E3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065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3D41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11C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BD6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6ED3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4C84"/>
    <w:rsid w:val="009051CD"/>
    <w:rsid w:val="009065B3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227E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3BD"/>
    <w:rsid w:val="00937E97"/>
    <w:rsid w:val="00940625"/>
    <w:rsid w:val="00941EB5"/>
    <w:rsid w:val="00942105"/>
    <w:rsid w:val="00943EBA"/>
    <w:rsid w:val="00946343"/>
    <w:rsid w:val="009469AA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2A4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A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B7DC8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5BE8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165CA"/>
    <w:rsid w:val="00A20307"/>
    <w:rsid w:val="00A20710"/>
    <w:rsid w:val="00A20B9A"/>
    <w:rsid w:val="00A20F39"/>
    <w:rsid w:val="00A218E4"/>
    <w:rsid w:val="00A22876"/>
    <w:rsid w:val="00A22C39"/>
    <w:rsid w:val="00A23EBA"/>
    <w:rsid w:val="00A247BF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70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3D9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4F48"/>
    <w:rsid w:val="00A95310"/>
    <w:rsid w:val="00A95A72"/>
    <w:rsid w:val="00A95D55"/>
    <w:rsid w:val="00A96B7E"/>
    <w:rsid w:val="00A96D71"/>
    <w:rsid w:val="00A97188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50D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4D52"/>
    <w:rsid w:val="00B34DA0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47954"/>
    <w:rsid w:val="00B51397"/>
    <w:rsid w:val="00B52055"/>
    <w:rsid w:val="00B52423"/>
    <w:rsid w:val="00B52FEC"/>
    <w:rsid w:val="00B53BAC"/>
    <w:rsid w:val="00B546A5"/>
    <w:rsid w:val="00B55E34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5CCC"/>
    <w:rsid w:val="00B76493"/>
    <w:rsid w:val="00B76B46"/>
    <w:rsid w:val="00B772E8"/>
    <w:rsid w:val="00B77A64"/>
    <w:rsid w:val="00B77F71"/>
    <w:rsid w:val="00B80654"/>
    <w:rsid w:val="00B81AAB"/>
    <w:rsid w:val="00B8202C"/>
    <w:rsid w:val="00B82D77"/>
    <w:rsid w:val="00B8304B"/>
    <w:rsid w:val="00B83191"/>
    <w:rsid w:val="00B844E6"/>
    <w:rsid w:val="00B846E2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6A0"/>
    <w:rsid w:val="00B9691F"/>
    <w:rsid w:val="00B96D6D"/>
    <w:rsid w:val="00B973FD"/>
    <w:rsid w:val="00B97ABB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010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491D"/>
    <w:rsid w:val="00C0617E"/>
    <w:rsid w:val="00C0747F"/>
    <w:rsid w:val="00C07714"/>
    <w:rsid w:val="00C07E1A"/>
    <w:rsid w:val="00C10002"/>
    <w:rsid w:val="00C10757"/>
    <w:rsid w:val="00C1136E"/>
    <w:rsid w:val="00C11499"/>
    <w:rsid w:val="00C1207A"/>
    <w:rsid w:val="00C126F9"/>
    <w:rsid w:val="00C12A3D"/>
    <w:rsid w:val="00C1345C"/>
    <w:rsid w:val="00C137FD"/>
    <w:rsid w:val="00C1392F"/>
    <w:rsid w:val="00C14091"/>
    <w:rsid w:val="00C145AA"/>
    <w:rsid w:val="00C15223"/>
    <w:rsid w:val="00C15435"/>
    <w:rsid w:val="00C15EA4"/>
    <w:rsid w:val="00C16AE1"/>
    <w:rsid w:val="00C17128"/>
    <w:rsid w:val="00C2065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4328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272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36D1"/>
    <w:rsid w:val="00D44120"/>
    <w:rsid w:val="00D45476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6793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0F0C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33E2"/>
    <w:rsid w:val="00D844ED"/>
    <w:rsid w:val="00D864CD"/>
    <w:rsid w:val="00D870DF"/>
    <w:rsid w:val="00D879A1"/>
    <w:rsid w:val="00D9111E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A7570"/>
    <w:rsid w:val="00DB1080"/>
    <w:rsid w:val="00DB1D19"/>
    <w:rsid w:val="00DB2729"/>
    <w:rsid w:val="00DB2D25"/>
    <w:rsid w:val="00DB3958"/>
    <w:rsid w:val="00DB3DCD"/>
    <w:rsid w:val="00DB3ED3"/>
    <w:rsid w:val="00DB43AF"/>
    <w:rsid w:val="00DB5B38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E2B"/>
    <w:rsid w:val="00DE5FD7"/>
    <w:rsid w:val="00DE669E"/>
    <w:rsid w:val="00DE67DF"/>
    <w:rsid w:val="00DE737F"/>
    <w:rsid w:val="00DE7917"/>
    <w:rsid w:val="00DF0D33"/>
    <w:rsid w:val="00DF109D"/>
    <w:rsid w:val="00DF122A"/>
    <w:rsid w:val="00DF1371"/>
    <w:rsid w:val="00DF1545"/>
    <w:rsid w:val="00DF162F"/>
    <w:rsid w:val="00DF2436"/>
    <w:rsid w:val="00DF3080"/>
    <w:rsid w:val="00DF4217"/>
    <w:rsid w:val="00DF4319"/>
    <w:rsid w:val="00DF4B18"/>
    <w:rsid w:val="00DF5647"/>
    <w:rsid w:val="00DF6F95"/>
    <w:rsid w:val="00DF7381"/>
    <w:rsid w:val="00DF7A70"/>
    <w:rsid w:val="00DF7B48"/>
    <w:rsid w:val="00E001F2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EF1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2C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833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2E27"/>
    <w:rsid w:val="00E53415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248A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E5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6BD5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0432"/>
    <w:rsid w:val="00F511C3"/>
    <w:rsid w:val="00F519CF"/>
    <w:rsid w:val="00F51D5C"/>
    <w:rsid w:val="00F52147"/>
    <w:rsid w:val="00F527A3"/>
    <w:rsid w:val="00F531F5"/>
    <w:rsid w:val="00F53CA9"/>
    <w:rsid w:val="00F545C2"/>
    <w:rsid w:val="00F54E1F"/>
    <w:rsid w:val="00F55D75"/>
    <w:rsid w:val="00F560FA"/>
    <w:rsid w:val="00F56290"/>
    <w:rsid w:val="00F566F0"/>
    <w:rsid w:val="00F606A8"/>
    <w:rsid w:val="00F609F4"/>
    <w:rsid w:val="00F611FF"/>
    <w:rsid w:val="00F6148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4A9B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7E5"/>
    <w:rsid w:val="00F971ED"/>
    <w:rsid w:val="00FA0320"/>
    <w:rsid w:val="00FA07AE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5B72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CA9"/>
    <w:rsid w:val="00FE2E82"/>
    <w:rsid w:val="00FE39F6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59A53"/>
  <w15:docId w15:val="{BB12F9A2-F44E-4F25-AB7D-1B0E02C3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1">
    <w:name w:val="annotation reference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link w:val="af4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81">
    <w:name w:val="стиль8"/>
    <w:basedOn w:val="a1"/>
    <w:rsid w:val="00FE39F6"/>
  </w:style>
  <w:style w:type="character" w:customStyle="1" w:styleId="331">
    <w:name w:val="стиль331"/>
    <w:basedOn w:val="a1"/>
    <w:rsid w:val="00FE39F6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basedOn w:val="a1"/>
    <w:rsid w:val="00FE39F6"/>
  </w:style>
  <w:style w:type="character" w:customStyle="1" w:styleId="shorttext">
    <w:name w:val="short_text"/>
    <w:basedOn w:val="a1"/>
    <w:rsid w:val="00FE39F6"/>
  </w:style>
  <w:style w:type="paragraph" w:customStyle="1" w:styleId="size16">
    <w:name w:val="size16"/>
    <w:basedOn w:val="a0"/>
    <w:rsid w:val="00FE39F6"/>
    <w:rPr>
      <w:rFonts w:ascii="Arial" w:hAnsi="Arial" w:cs="Arial"/>
      <w:sz w:val="20"/>
      <w:szCs w:val="20"/>
    </w:rPr>
  </w:style>
  <w:style w:type="character" w:customStyle="1" w:styleId="tel">
    <w:name w:val="tel"/>
    <w:basedOn w:val="a1"/>
    <w:rsid w:val="00FE39F6"/>
  </w:style>
  <w:style w:type="character" w:customStyle="1" w:styleId="150">
    <w:name w:val="15"/>
    <w:basedOn w:val="a1"/>
    <w:rsid w:val="00FE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41840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dislav.igumentsev@unitil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katerina.dudareva@unitil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1020-D0B6-443E-BA3D-E06DCE24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3395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13</cp:revision>
  <cp:lastPrinted>2019-05-17T06:22:00Z</cp:lastPrinted>
  <dcterms:created xsi:type="dcterms:W3CDTF">2025-09-19T11:13:00Z</dcterms:created>
  <dcterms:modified xsi:type="dcterms:W3CDTF">2025-09-29T07:28:00Z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