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D1" w:rsidRPr="007C17AB" w:rsidRDefault="00CA3902" w:rsidP="003B17D1">
      <w:pPr>
        <w:ind w:right="283"/>
        <w:rPr>
          <w:rFonts w:asciiTheme="majorBidi" w:hAnsiTheme="majorBidi" w:cstheme="majorBidi"/>
          <w:b/>
          <w:sz w:val="22"/>
          <w:szCs w:val="22"/>
        </w:rPr>
      </w:pPr>
      <w:r>
        <w:rPr>
          <w:b/>
          <w:sz w:val="20"/>
          <w:szCs w:val="20"/>
        </w:rPr>
        <w:t>Tender-</w:t>
      </w:r>
      <w:r w:rsidR="00375C4F" w:rsidRPr="00375C4F">
        <w:rPr>
          <w:b/>
          <w:sz w:val="20"/>
          <w:szCs w:val="20"/>
        </w:rPr>
        <w:t>35974</w:t>
      </w:r>
    </w:p>
    <w:p w:rsidR="00B615F2" w:rsidRPr="007C17AB" w:rsidRDefault="000442D2" w:rsidP="00DD7513">
      <w:pPr>
        <w:ind w:right="283"/>
        <w:jc w:val="center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ПРИГЛАШЕНИЕ</w:t>
      </w:r>
    </w:p>
    <w:p w:rsidR="00455BE5" w:rsidRPr="007C17AB" w:rsidRDefault="000442D2" w:rsidP="00DD7513">
      <w:pPr>
        <w:ind w:right="283"/>
        <w:jc w:val="center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sz w:val="22"/>
          <w:szCs w:val="22"/>
        </w:rPr>
        <w:t xml:space="preserve">к участию в тендере </w:t>
      </w:r>
      <w:r w:rsidR="00B615F2" w:rsidRPr="007C17AB">
        <w:rPr>
          <w:rFonts w:asciiTheme="majorBidi" w:hAnsiTheme="majorBidi" w:cstheme="majorBidi"/>
          <w:sz w:val="22"/>
          <w:szCs w:val="22"/>
        </w:rPr>
        <w:t>на</w:t>
      </w:r>
      <w:r w:rsidR="00AC5C89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FC7BEE" w:rsidRPr="007C17AB">
        <w:rPr>
          <w:rFonts w:asciiTheme="majorBidi" w:hAnsiTheme="majorBidi" w:cstheme="majorBidi"/>
          <w:sz w:val="22"/>
          <w:szCs w:val="22"/>
        </w:rPr>
        <w:t xml:space="preserve">поставку </w:t>
      </w:r>
    </w:p>
    <w:p w:rsidR="00B70E93" w:rsidRPr="007C17AB" w:rsidRDefault="00C71E90" w:rsidP="00DD7513">
      <w:pPr>
        <w:ind w:right="283"/>
        <w:jc w:val="center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фритт</w:t>
      </w:r>
      <w:r w:rsidR="007460A4" w:rsidRPr="007C17AB">
        <w:rPr>
          <w:rFonts w:asciiTheme="majorBidi" w:hAnsiTheme="majorBidi" w:cstheme="majorBidi"/>
          <w:b/>
          <w:sz w:val="22"/>
          <w:szCs w:val="22"/>
        </w:rPr>
        <w:t xml:space="preserve"> для ООО «Шахтинская керамика» и ООО «Воронежская керамика»</w:t>
      </w:r>
    </w:p>
    <w:p w:rsidR="00B615F2" w:rsidRPr="007C17AB" w:rsidRDefault="00B615F2" w:rsidP="00DD7513">
      <w:pPr>
        <w:ind w:right="283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15F2" w:rsidRPr="007C17AB" w:rsidRDefault="00B615F2" w:rsidP="00DD7513">
      <w:pPr>
        <w:ind w:right="283"/>
        <w:jc w:val="center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УВАЖАЕМЫЕ ГОСПОДА!</w:t>
      </w:r>
    </w:p>
    <w:p w:rsidR="000442D2" w:rsidRPr="007C17AB" w:rsidRDefault="00B608D8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Группа компаний</w:t>
      </w:r>
      <w:r w:rsidR="000442D2" w:rsidRPr="007C17AB">
        <w:rPr>
          <w:rFonts w:asciiTheme="majorBidi" w:hAnsiTheme="majorBidi" w:cstheme="majorBidi"/>
          <w:b/>
          <w:sz w:val="22"/>
          <w:szCs w:val="22"/>
        </w:rPr>
        <w:t xml:space="preserve"> UNITILE</w:t>
      </w:r>
      <w:r w:rsidR="000442D2" w:rsidRPr="007C17AB">
        <w:rPr>
          <w:rFonts w:asciiTheme="majorBidi" w:hAnsiTheme="majorBidi" w:cstheme="majorBidi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AC5C89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0442D2" w:rsidRPr="007C17AB">
        <w:rPr>
          <w:rFonts w:asciiTheme="majorBidi" w:hAnsiTheme="majorBidi" w:cstheme="majorBidi"/>
          <w:sz w:val="22"/>
          <w:szCs w:val="22"/>
        </w:rPr>
        <w:t>кирпич, обл</w:t>
      </w:r>
      <w:r w:rsidR="00DA1E56" w:rsidRPr="007C17AB">
        <w:rPr>
          <w:rFonts w:asciiTheme="majorBidi" w:hAnsiTheme="majorBidi" w:cstheme="majorBidi"/>
          <w:sz w:val="22"/>
          <w:szCs w:val="22"/>
        </w:rPr>
        <w:t>ицовочную плитку, керамогранит (ежегодно произ</w:t>
      </w:r>
      <w:r w:rsidR="002500FE" w:rsidRPr="007C17AB">
        <w:rPr>
          <w:rFonts w:asciiTheme="majorBidi" w:hAnsiTheme="majorBidi" w:cstheme="majorBidi"/>
          <w:sz w:val="22"/>
          <w:szCs w:val="22"/>
        </w:rPr>
        <w:t>водится 250 000 тонн продукции)</w:t>
      </w:r>
      <w:r w:rsidR="00DA1E56" w:rsidRPr="007C17AB">
        <w:rPr>
          <w:rFonts w:asciiTheme="majorBidi" w:hAnsiTheme="majorBidi" w:cstheme="majorBidi"/>
          <w:sz w:val="22"/>
          <w:szCs w:val="22"/>
        </w:rPr>
        <w:t>.</w:t>
      </w:r>
    </w:p>
    <w:p w:rsidR="00123A96" w:rsidRPr="007C17AB" w:rsidRDefault="00123A96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</w:p>
    <w:p w:rsidR="00B615F2" w:rsidRPr="007C17AB" w:rsidRDefault="00B615F2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sz w:val="22"/>
          <w:szCs w:val="22"/>
        </w:rPr>
        <w:t>Компани</w:t>
      </w:r>
      <w:r w:rsidR="007460A4" w:rsidRPr="007C17AB">
        <w:rPr>
          <w:rFonts w:asciiTheme="majorBidi" w:hAnsiTheme="majorBidi" w:cstheme="majorBidi"/>
          <w:sz w:val="22"/>
          <w:szCs w:val="22"/>
        </w:rPr>
        <w:t>и</w:t>
      </w:r>
      <w:r w:rsidR="00AC5C89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323147" w:rsidRPr="007C17AB">
        <w:rPr>
          <w:rFonts w:asciiTheme="majorBidi" w:hAnsiTheme="majorBidi" w:cstheme="majorBidi"/>
          <w:sz w:val="22"/>
          <w:szCs w:val="22"/>
        </w:rPr>
        <w:t>ООО «Шахтинская керамика»</w:t>
      </w:r>
      <w:r w:rsidR="00AC5C89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7460A4" w:rsidRPr="007C17AB">
        <w:rPr>
          <w:rFonts w:asciiTheme="majorBidi" w:hAnsiTheme="majorBidi" w:cstheme="majorBidi"/>
          <w:sz w:val="22"/>
          <w:szCs w:val="22"/>
        </w:rPr>
        <w:t xml:space="preserve">и ООО «Воронежская керамика» </w:t>
      </w:r>
      <w:r w:rsidR="009336A1" w:rsidRPr="007C17AB">
        <w:rPr>
          <w:rFonts w:asciiTheme="majorBidi" w:hAnsiTheme="majorBidi" w:cstheme="majorBidi"/>
          <w:sz w:val="22"/>
          <w:szCs w:val="22"/>
        </w:rPr>
        <w:t>вход</w:t>
      </w:r>
      <w:r w:rsidR="007460A4" w:rsidRPr="007C17AB">
        <w:rPr>
          <w:rFonts w:asciiTheme="majorBidi" w:hAnsiTheme="majorBidi" w:cstheme="majorBidi"/>
          <w:sz w:val="22"/>
          <w:szCs w:val="22"/>
        </w:rPr>
        <w:t>я</w:t>
      </w:r>
      <w:r w:rsidR="009336A1" w:rsidRPr="007C17AB">
        <w:rPr>
          <w:rFonts w:asciiTheme="majorBidi" w:hAnsiTheme="majorBidi" w:cstheme="majorBidi"/>
          <w:sz w:val="22"/>
          <w:szCs w:val="22"/>
        </w:rPr>
        <w:t xml:space="preserve">т в структуру </w:t>
      </w:r>
      <w:r w:rsidR="00B608D8" w:rsidRPr="007C17AB">
        <w:rPr>
          <w:rFonts w:asciiTheme="majorBidi" w:hAnsiTheme="majorBidi" w:cstheme="majorBidi"/>
          <w:sz w:val="22"/>
          <w:szCs w:val="22"/>
        </w:rPr>
        <w:t>группы компаний</w:t>
      </w:r>
      <w:r w:rsidR="00AC5C89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9336A1" w:rsidRPr="007C17AB">
        <w:rPr>
          <w:rFonts w:asciiTheme="majorBidi" w:hAnsiTheme="majorBidi" w:cstheme="majorBidi"/>
          <w:sz w:val="22"/>
          <w:szCs w:val="22"/>
        </w:rPr>
        <w:t xml:space="preserve">UNITILE и приглашают </w:t>
      </w:r>
      <w:r w:rsidRPr="007C17AB">
        <w:rPr>
          <w:rFonts w:asciiTheme="majorBidi" w:hAnsiTheme="majorBidi" w:cstheme="majorBidi"/>
          <w:sz w:val="22"/>
          <w:szCs w:val="22"/>
        </w:rPr>
        <w:t xml:space="preserve">Вас </w:t>
      </w:r>
      <w:r w:rsidR="009336A1" w:rsidRPr="007C17AB">
        <w:rPr>
          <w:rFonts w:asciiTheme="majorBidi" w:hAnsiTheme="majorBidi" w:cstheme="majorBidi"/>
          <w:sz w:val="22"/>
          <w:szCs w:val="22"/>
        </w:rPr>
        <w:t xml:space="preserve">к участию в тендере </w:t>
      </w:r>
      <w:r w:rsidRPr="007C17AB">
        <w:rPr>
          <w:rFonts w:asciiTheme="majorBidi" w:hAnsiTheme="majorBidi" w:cstheme="majorBidi"/>
          <w:sz w:val="22"/>
          <w:szCs w:val="22"/>
        </w:rPr>
        <w:t xml:space="preserve">на </w:t>
      </w:r>
      <w:r w:rsidR="00FC7BEE" w:rsidRPr="007C17AB">
        <w:rPr>
          <w:rFonts w:asciiTheme="majorBidi" w:hAnsiTheme="majorBidi" w:cstheme="majorBidi"/>
          <w:b/>
          <w:sz w:val="22"/>
          <w:szCs w:val="22"/>
        </w:rPr>
        <w:t xml:space="preserve">поставку </w:t>
      </w:r>
      <w:r w:rsidR="00C71E90" w:rsidRPr="007C17AB">
        <w:rPr>
          <w:rFonts w:asciiTheme="majorBidi" w:hAnsiTheme="majorBidi" w:cstheme="majorBidi"/>
          <w:b/>
          <w:sz w:val="22"/>
          <w:szCs w:val="22"/>
        </w:rPr>
        <w:t>фритт</w:t>
      </w:r>
      <w:r w:rsidR="009336A1" w:rsidRPr="007C17AB">
        <w:rPr>
          <w:rFonts w:asciiTheme="majorBidi" w:hAnsiTheme="majorBidi" w:cstheme="majorBidi"/>
          <w:b/>
          <w:sz w:val="22"/>
          <w:szCs w:val="22"/>
        </w:rPr>
        <w:t>.</w:t>
      </w:r>
    </w:p>
    <w:p w:rsidR="00E319CA" w:rsidRPr="007C17AB" w:rsidRDefault="00E319CA" w:rsidP="00DD7513">
      <w:pPr>
        <w:ind w:right="283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15F2" w:rsidRPr="007C17AB" w:rsidRDefault="008A7D83" w:rsidP="00DD7513">
      <w:pPr>
        <w:ind w:right="283"/>
        <w:jc w:val="center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ОСНОВНЫЕ ТЕХНИКО-ЭКОНОМИЧЕСКИЕ ПОКАЗАТЕЛИ:</w:t>
      </w:r>
    </w:p>
    <w:p w:rsidR="00123A96" w:rsidRPr="007C17AB" w:rsidRDefault="00123A96" w:rsidP="00DD7513">
      <w:pPr>
        <w:ind w:right="283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5E5EBD" w:rsidRPr="007C17AB" w:rsidRDefault="008A7D83" w:rsidP="002500FE">
      <w:pPr>
        <w:ind w:right="283"/>
        <w:jc w:val="both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 xml:space="preserve">Планируемое </w:t>
      </w:r>
      <w:r w:rsidR="00570D8D" w:rsidRPr="007C17AB">
        <w:rPr>
          <w:rFonts w:asciiTheme="majorBidi" w:hAnsiTheme="majorBidi" w:cstheme="majorBidi"/>
          <w:b/>
          <w:sz w:val="22"/>
          <w:szCs w:val="22"/>
        </w:rPr>
        <w:t xml:space="preserve">суммарное </w:t>
      </w:r>
      <w:r w:rsidRPr="007C17AB">
        <w:rPr>
          <w:rFonts w:asciiTheme="majorBidi" w:hAnsiTheme="majorBidi" w:cstheme="majorBidi"/>
          <w:b/>
          <w:sz w:val="22"/>
          <w:szCs w:val="22"/>
        </w:rPr>
        <w:t xml:space="preserve">потребление </w:t>
      </w:r>
      <w:r w:rsidR="009336A1" w:rsidRPr="007C17AB">
        <w:rPr>
          <w:rFonts w:asciiTheme="majorBidi" w:hAnsiTheme="majorBidi" w:cstheme="majorBidi"/>
          <w:b/>
          <w:sz w:val="22"/>
          <w:szCs w:val="22"/>
        </w:rPr>
        <w:t xml:space="preserve">в </w:t>
      </w:r>
      <w:r w:rsidR="002500FE" w:rsidRPr="007C17AB">
        <w:rPr>
          <w:rFonts w:asciiTheme="majorBidi" w:hAnsiTheme="majorBidi" w:cstheme="majorBidi"/>
          <w:b/>
          <w:sz w:val="22"/>
          <w:szCs w:val="22"/>
        </w:rPr>
        <w:t>период с ноября</w:t>
      </w:r>
      <w:r w:rsidR="00BD208C" w:rsidRPr="007C17AB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A66965" w:rsidRPr="007C17AB">
        <w:rPr>
          <w:rFonts w:asciiTheme="majorBidi" w:hAnsiTheme="majorBidi" w:cstheme="majorBidi"/>
          <w:b/>
          <w:sz w:val="22"/>
          <w:szCs w:val="22"/>
        </w:rPr>
        <w:t>2025</w:t>
      </w:r>
      <w:r w:rsidR="002500FE" w:rsidRPr="007C17AB">
        <w:rPr>
          <w:rFonts w:asciiTheme="majorBidi" w:hAnsiTheme="majorBidi" w:cstheme="majorBidi"/>
          <w:b/>
          <w:sz w:val="22"/>
          <w:szCs w:val="22"/>
        </w:rPr>
        <w:t xml:space="preserve"> по н</w:t>
      </w:r>
      <w:r w:rsidR="00A66965" w:rsidRPr="007C17AB">
        <w:rPr>
          <w:rFonts w:asciiTheme="majorBidi" w:hAnsiTheme="majorBidi" w:cstheme="majorBidi"/>
          <w:b/>
          <w:sz w:val="22"/>
          <w:szCs w:val="22"/>
        </w:rPr>
        <w:t>оябр</w:t>
      </w:r>
      <w:r w:rsidR="002500FE" w:rsidRPr="007C17AB">
        <w:rPr>
          <w:rFonts w:asciiTheme="majorBidi" w:hAnsiTheme="majorBidi" w:cstheme="majorBidi"/>
          <w:b/>
          <w:sz w:val="22"/>
          <w:szCs w:val="22"/>
        </w:rPr>
        <w:t>ь</w:t>
      </w:r>
      <w:r w:rsidR="00AC5C89" w:rsidRPr="007C17AB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336A1" w:rsidRPr="007C17AB">
        <w:rPr>
          <w:rFonts w:asciiTheme="majorBidi" w:hAnsiTheme="majorBidi" w:cstheme="majorBidi"/>
          <w:b/>
          <w:sz w:val="22"/>
          <w:szCs w:val="22"/>
        </w:rPr>
        <w:t>20</w:t>
      </w:r>
      <w:r w:rsidR="00A66965" w:rsidRPr="007C17AB">
        <w:rPr>
          <w:rFonts w:asciiTheme="majorBidi" w:hAnsiTheme="majorBidi" w:cstheme="majorBidi"/>
          <w:b/>
          <w:sz w:val="22"/>
          <w:szCs w:val="22"/>
        </w:rPr>
        <w:t>26</w:t>
      </w:r>
      <w:r w:rsidR="009336A1" w:rsidRPr="007C17AB">
        <w:rPr>
          <w:rFonts w:asciiTheme="majorBidi" w:hAnsiTheme="majorBidi" w:cstheme="majorBidi"/>
          <w:b/>
          <w:sz w:val="22"/>
          <w:szCs w:val="22"/>
        </w:rPr>
        <w:t xml:space="preserve"> г.</w:t>
      </w:r>
      <w:r w:rsidR="007C17AB" w:rsidRPr="007C17AB">
        <w:rPr>
          <w:rFonts w:asciiTheme="majorBidi" w:hAnsiTheme="majorBidi" w:cstheme="majorBidi"/>
          <w:b/>
          <w:sz w:val="22"/>
          <w:szCs w:val="22"/>
        </w:rPr>
        <w:t xml:space="preserve"> (включительно)</w:t>
      </w:r>
      <w:r w:rsidRPr="007C17AB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570D8D" w:rsidRPr="007C17AB">
        <w:rPr>
          <w:rFonts w:asciiTheme="majorBidi" w:hAnsiTheme="majorBidi" w:cstheme="majorBidi"/>
          <w:b/>
          <w:sz w:val="22"/>
          <w:szCs w:val="22"/>
        </w:rPr>
        <w:t>для ООО</w:t>
      </w:r>
      <w:r w:rsidR="00AC5C89" w:rsidRPr="007C17AB">
        <w:rPr>
          <w:rFonts w:asciiTheme="majorBidi" w:hAnsiTheme="majorBidi" w:cstheme="majorBidi"/>
          <w:b/>
          <w:sz w:val="22"/>
          <w:szCs w:val="22"/>
        </w:rPr>
        <w:t> </w:t>
      </w:r>
      <w:r w:rsidR="00570D8D" w:rsidRPr="007C17AB">
        <w:rPr>
          <w:rFonts w:asciiTheme="majorBidi" w:hAnsiTheme="majorBidi" w:cstheme="majorBidi"/>
          <w:b/>
          <w:sz w:val="22"/>
          <w:szCs w:val="22"/>
        </w:rPr>
        <w:t>«</w:t>
      </w:r>
      <w:proofErr w:type="spellStart"/>
      <w:r w:rsidR="00570D8D" w:rsidRPr="007C17AB">
        <w:rPr>
          <w:rFonts w:asciiTheme="majorBidi" w:hAnsiTheme="majorBidi" w:cstheme="majorBidi"/>
          <w:b/>
          <w:sz w:val="22"/>
          <w:szCs w:val="22"/>
        </w:rPr>
        <w:t>Шахтинская</w:t>
      </w:r>
      <w:proofErr w:type="spellEnd"/>
      <w:r w:rsidR="00570D8D" w:rsidRPr="007C17AB">
        <w:rPr>
          <w:rFonts w:asciiTheme="majorBidi" w:hAnsiTheme="majorBidi" w:cstheme="majorBidi"/>
          <w:b/>
          <w:sz w:val="22"/>
          <w:szCs w:val="22"/>
        </w:rPr>
        <w:t xml:space="preserve"> керамика» и ООО «Воронежская керамика»</w:t>
      </w:r>
      <w:r w:rsidR="00166FA4" w:rsidRPr="007C17AB">
        <w:rPr>
          <w:rFonts w:asciiTheme="majorBidi" w:hAnsiTheme="majorBidi" w:cstheme="majorBidi"/>
          <w:b/>
          <w:sz w:val="22"/>
          <w:szCs w:val="22"/>
        </w:rPr>
        <w:t xml:space="preserve"> составит:</w:t>
      </w:r>
    </w:p>
    <w:p w:rsidR="00123A96" w:rsidRPr="007C17AB" w:rsidRDefault="00123A96" w:rsidP="00DD7513">
      <w:pPr>
        <w:ind w:right="283"/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3"/>
        <w:gridCol w:w="5928"/>
      </w:tblGrid>
      <w:tr w:rsidR="005A4976" w:rsidRPr="007C17AB" w:rsidTr="00711373">
        <w:trPr>
          <w:trHeight w:val="275"/>
        </w:trPr>
        <w:tc>
          <w:tcPr>
            <w:tcW w:w="2337" w:type="pct"/>
          </w:tcPr>
          <w:p w:rsidR="00711373" w:rsidRPr="007C17AB" w:rsidRDefault="00711373" w:rsidP="006C6A5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proofErr w:type="spellStart"/>
            <w:r w:rsidRPr="007C17AB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Тип</w:t>
            </w:r>
            <w:proofErr w:type="spellEnd"/>
            <w:r w:rsidRPr="007C17AB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7AB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фритты</w:t>
            </w:r>
            <w:proofErr w:type="spellEnd"/>
          </w:p>
        </w:tc>
        <w:tc>
          <w:tcPr>
            <w:tcW w:w="2663" w:type="pct"/>
          </w:tcPr>
          <w:p w:rsidR="00711373" w:rsidRPr="007C17AB" w:rsidRDefault="00711373" w:rsidP="005A4976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Годовое потребление, </w:t>
            </w:r>
            <w:r w:rsidR="005A4976"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т</w:t>
            </w:r>
          </w:p>
        </w:tc>
      </w:tr>
      <w:tr w:rsidR="005A4976" w:rsidRPr="007C17AB" w:rsidTr="00711373">
        <w:trPr>
          <w:trHeight w:val="260"/>
        </w:trPr>
        <w:tc>
          <w:tcPr>
            <w:tcW w:w="5000" w:type="pct"/>
            <w:gridSpan w:val="2"/>
          </w:tcPr>
          <w:p w:rsidR="00711373" w:rsidRPr="007C17AB" w:rsidRDefault="00711373" w:rsidP="006C6A5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Фритты для двойного обжига</w:t>
            </w:r>
          </w:p>
        </w:tc>
      </w:tr>
      <w:tr w:rsidR="005A4976" w:rsidRPr="007C17AB" w:rsidTr="00EA25CC">
        <w:trPr>
          <w:trHeight w:val="245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Прозрачная блестящая премиум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2 400,00</w:t>
            </w:r>
          </w:p>
        </w:tc>
      </w:tr>
      <w:tr w:rsidR="005A4976" w:rsidRPr="007C17AB" w:rsidTr="00EA25CC">
        <w:trPr>
          <w:trHeight w:val="260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Прозрачная блестящая эконом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2 200,00</w:t>
            </w:r>
          </w:p>
        </w:tc>
      </w:tr>
      <w:tr w:rsidR="005A4976" w:rsidRPr="007C17AB" w:rsidTr="006D2AB9">
        <w:trPr>
          <w:trHeight w:val="245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Матовая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1 957,11</w:t>
            </w:r>
          </w:p>
        </w:tc>
      </w:tr>
      <w:tr w:rsidR="005A4976" w:rsidRPr="007C17AB" w:rsidTr="006D2AB9">
        <w:trPr>
          <w:trHeight w:val="260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Титановая </w:t>
            </w:r>
            <w:proofErr w:type="spellStart"/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ангобная</w:t>
            </w:r>
            <w:proofErr w:type="spellEnd"/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2 400,00</w:t>
            </w:r>
          </w:p>
        </w:tc>
      </w:tr>
      <w:tr w:rsidR="005A4976" w:rsidRPr="007C17AB" w:rsidTr="006D2AB9">
        <w:trPr>
          <w:trHeight w:val="260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Циркониевая глухая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71,00</w:t>
            </w:r>
          </w:p>
        </w:tc>
      </w:tr>
      <w:tr w:rsidR="005A4976" w:rsidRPr="007C17AB" w:rsidTr="006D2AB9">
        <w:trPr>
          <w:trHeight w:val="245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Прозрачная корректирующая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200,00</w:t>
            </w:r>
          </w:p>
        </w:tc>
      </w:tr>
      <w:tr w:rsidR="005A4976" w:rsidRPr="007C17AB" w:rsidTr="006D2AB9">
        <w:trPr>
          <w:trHeight w:val="260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Белая глухая корректирующая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30,00</w:t>
            </w:r>
          </w:p>
        </w:tc>
      </w:tr>
      <w:tr w:rsidR="005A4976" w:rsidRPr="007C17AB" w:rsidTr="00711373">
        <w:trPr>
          <w:trHeight w:val="245"/>
        </w:trPr>
        <w:tc>
          <w:tcPr>
            <w:tcW w:w="5000" w:type="pct"/>
            <w:gridSpan w:val="2"/>
          </w:tcPr>
          <w:p w:rsidR="00711373" w:rsidRPr="007C17AB" w:rsidRDefault="00711373" w:rsidP="006C6A5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Фритты для </w:t>
            </w:r>
            <w:proofErr w:type="spellStart"/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монопорозы</w:t>
            </w:r>
            <w:proofErr w:type="spellEnd"/>
          </w:p>
        </w:tc>
      </w:tr>
      <w:tr w:rsidR="005A4976" w:rsidRPr="007C17AB" w:rsidTr="00AC1D8E">
        <w:trPr>
          <w:trHeight w:val="260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Матовая для </w:t>
            </w:r>
            <w:proofErr w:type="spellStart"/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монопорозы</w:t>
            </w:r>
            <w:proofErr w:type="spellEnd"/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67,92</w:t>
            </w:r>
          </w:p>
        </w:tc>
      </w:tr>
      <w:tr w:rsidR="005A4976" w:rsidRPr="007C17AB" w:rsidTr="00711373">
        <w:trPr>
          <w:trHeight w:val="245"/>
        </w:trPr>
        <w:tc>
          <w:tcPr>
            <w:tcW w:w="5000" w:type="pct"/>
            <w:gridSpan w:val="2"/>
          </w:tcPr>
          <w:p w:rsidR="00711373" w:rsidRPr="007C17AB" w:rsidRDefault="00711373" w:rsidP="006C6A5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Глазури</w:t>
            </w:r>
          </w:p>
        </w:tc>
      </w:tr>
      <w:tr w:rsidR="005A4976" w:rsidRPr="007C17AB" w:rsidTr="00A035F1">
        <w:trPr>
          <w:trHeight w:val="245"/>
        </w:trPr>
        <w:tc>
          <w:tcPr>
            <w:tcW w:w="2337" w:type="pct"/>
            <w:vAlign w:val="center"/>
          </w:tcPr>
          <w:p w:rsidR="005A4976" w:rsidRPr="007C17AB" w:rsidRDefault="005A4976" w:rsidP="005A497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Протекционная глазурь для КГ</w:t>
            </w:r>
          </w:p>
        </w:tc>
        <w:tc>
          <w:tcPr>
            <w:tcW w:w="2663" w:type="pct"/>
            <w:vAlign w:val="bottom"/>
          </w:tcPr>
          <w:p w:rsidR="005A4976" w:rsidRPr="007C17AB" w:rsidRDefault="005A4976" w:rsidP="00B206A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15,14</w:t>
            </w:r>
          </w:p>
        </w:tc>
      </w:tr>
    </w:tbl>
    <w:p w:rsidR="00AC5C89" w:rsidRPr="007C17AB" w:rsidRDefault="00AC5C89" w:rsidP="00DD7513">
      <w:pPr>
        <w:ind w:right="283"/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:rsidR="005A4976" w:rsidRPr="007C17AB" w:rsidRDefault="005A4976" w:rsidP="005A4976">
      <w:pPr>
        <w:ind w:right="283"/>
        <w:jc w:val="both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Закупка предполагает обязательное прохождение производственных испытаний с положительным результатом.</w:t>
      </w:r>
    </w:p>
    <w:p w:rsidR="00123A96" w:rsidRPr="007C17AB" w:rsidRDefault="00123A96" w:rsidP="00DD7513">
      <w:pPr>
        <w:ind w:right="283"/>
        <w:rPr>
          <w:rFonts w:asciiTheme="majorBidi" w:hAnsiTheme="majorBidi" w:cstheme="majorBidi"/>
          <w:b/>
          <w:i/>
          <w:sz w:val="22"/>
          <w:szCs w:val="22"/>
          <w:u w:val="single"/>
        </w:rPr>
      </w:pPr>
    </w:p>
    <w:p w:rsidR="00C71E90" w:rsidRPr="007C17AB" w:rsidRDefault="00C71E90" w:rsidP="00DD7513">
      <w:pPr>
        <w:ind w:right="283"/>
        <w:rPr>
          <w:rFonts w:asciiTheme="majorBidi" w:hAnsiTheme="majorBidi" w:cstheme="majorBidi"/>
          <w:b/>
          <w:i/>
          <w:sz w:val="22"/>
          <w:szCs w:val="22"/>
          <w:u w:val="single"/>
        </w:rPr>
      </w:pPr>
      <w:r w:rsidRPr="007C17AB">
        <w:rPr>
          <w:rFonts w:asciiTheme="majorBidi" w:hAnsiTheme="majorBidi" w:cstheme="majorBidi"/>
          <w:b/>
          <w:i/>
          <w:sz w:val="22"/>
          <w:szCs w:val="22"/>
          <w:u w:val="single"/>
        </w:rPr>
        <w:t>Соответствие параметрам:</w:t>
      </w:r>
    </w:p>
    <w:p w:rsidR="00135528" w:rsidRPr="007C17AB" w:rsidRDefault="00135528" w:rsidP="00135528">
      <w:pPr>
        <w:contextualSpacing/>
        <w:rPr>
          <w:rFonts w:asciiTheme="majorBidi" w:hAnsiTheme="majorBidi" w:cstheme="majorBidi"/>
          <w:i/>
          <w:sz w:val="22"/>
          <w:szCs w:val="22"/>
        </w:rPr>
      </w:pPr>
      <w:r w:rsidRPr="007C17AB">
        <w:rPr>
          <w:rFonts w:asciiTheme="majorBidi" w:hAnsiTheme="majorBidi" w:cstheme="majorBidi"/>
          <w:i/>
          <w:sz w:val="22"/>
          <w:szCs w:val="22"/>
        </w:rPr>
        <w:t>Для глухих и прозрачных фритт:</w:t>
      </w:r>
    </w:p>
    <w:p w:rsidR="00135528" w:rsidRPr="007C17AB" w:rsidRDefault="00135528" w:rsidP="002500FE">
      <w:pPr>
        <w:pStyle w:val="af"/>
        <w:numPr>
          <w:ilvl w:val="0"/>
          <w:numId w:val="28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Кубическое расширение (25 – 300° С): 201 – 204 х 10</w:t>
      </w:r>
      <w:r w:rsidRPr="007C17AB">
        <w:rPr>
          <w:rFonts w:asciiTheme="majorBidi" w:hAnsiTheme="majorBidi" w:cstheme="majorBidi"/>
          <w:vertAlign w:val="superscript"/>
        </w:rPr>
        <w:t>-7</w:t>
      </w:r>
    </w:p>
    <w:p w:rsidR="00135528" w:rsidRPr="007C17AB" w:rsidRDefault="00135528" w:rsidP="002500FE">
      <w:pPr>
        <w:pStyle w:val="af"/>
        <w:numPr>
          <w:ilvl w:val="0"/>
          <w:numId w:val="28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Линейное расширение (25 – 300° С): 67,0 – 68 х 10</w:t>
      </w:r>
      <w:r w:rsidRPr="007C17AB">
        <w:rPr>
          <w:rFonts w:asciiTheme="majorBidi" w:hAnsiTheme="majorBidi" w:cstheme="majorBidi"/>
          <w:vertAlign w:val="superscript"/>
        </w:rPr>
        <w:t>-7</w:t>
      </w:r>
    </w:p>
    <w:p w:rsidR="00135528" w:rsidRPr="007C17AB" w:rsidRDefault="00135528" w:rsidP="002500FE">
      <w:pPr>
        <w:pStyle w:val="af"/>
        <w:numPr>
          <w:ilvl w:val="0"/>
          <w:numId w:val="28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Температура размягчения: 890 -  930° С</w:t>
      </w:r>
    </w:p>
    <w:p w:rsidR="00135528" w:rsidRPr="007C17AB" w:rsidRDefault="00135528" w:rsidP="002500FE">
      <w:pPr>
        <w:pStyle w:val="af"/>
        <w:numPr>
          <w:ilvl w:val="0"/>
          <w:numId w:val="28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Температура сферы: 1015 - 1035° С</w:t>
      </w:r>
    </w:p>
    <w:p w:rsidR="00135528" w:rsidRPr="007C17AB" w:rsidRDefault="00135528" w:rsidP="002500FE">
      <w:pPr>
        <w:pStyle w:val="af"/>
        <w:numPr>
          <w:ilvl w:val="0"/>
          <w:numId w:val="28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Температура полусферы: 1155 - 1175° С</w:t>
      </w:r>
    </w:p>
    <w:p w:rsidR="00135528" w:rsidRPr="007C17AB" w:rsidRDefault="00135528" w:rsidP="00135528">
      <w:pPr>
        <w:contextualSpacing/>
        <w:rPr>
          <w:rFonts w:asciiTheme="majorBidi" w:hAnsiTheme="majorBidi" w:cstheme="majorBidi"/>
          <w:i/>
          <w:sz w:val="22"/>
          <w:szCs w:val="22"/>
        </w:rPr>
      </w:pPr>
      <w:r w:rsidRPr="007C17AB">
        <w:rPr>
          <w:rFonts w:asciiTheme="majorBidi" w:hAnsiTheme="majorBidi" w:cstheme="majorBidi"/>
          <w:i/>
          <w:sz w:val="22"/>
          <w:szCs w:val="22"/>
        </w:rPr>
        <w:t>Для матовых и титановых фритт:</w:t>
      </w:r>
    </w:p>
    <w:p w:rsidR="00135528" w:rsidRPr="007C17AB" w:rsidRDefault="00135528" w:rsidP="002500FE">
      <w:pPr>
        <w:pStyle w:val="af"/>
        <w:numPr>
          <w:ilvl w:val="0"/>
          <w:numId w:val="29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Кубическое расширение (25 – 300° С): 201 – 204 х 10</w:t>
      </w:r>
      <w:r w:rsidRPr="007C17AB">
        <w:rPr>
          <w:rFonts w:asciiTheme="majorBidi" w:hAnsiTheme="majorBidi" w:cstheme="majorBidi"/>
          <w:vertAlign w:val="superscript"/>
        </w:rPr>
        <w:t>-7</w:t>
      </w:r>
    </w:p>
    <w:p w:rsidR="00135528" w:rsidRPr="007C17AB" w:rsidRDefault="00135528" w:rsidP="002500FE">
      <w:pPr>
        <w:pStyle w:val="af"/>
        <w:numPr>
          <w:ilvl w:val="0"/>
          <w:numId w:val="29"/>
        </w:numPr>
        <w:rPr>
          <w:rFonts w:asciiTheme="majorBidi" w:hAnsiTheme="majorBidi" w:cstheme="majorBidi"/>
        </w:rPr>
      </w:pPr>
      <w:r w:rsidRPr="007C17AB">
        <w:rPr>
          <w:rFonts w:asciiTheme="majorBidi" w:hAnsiTheme="majorBidi" w:cstheme="majorBidi"/>
        </w:rPr>
        <w:t>Линейное расширение (25 – 300° С): 67 – 68 х 10</w:t>
      </w:r>
      <w:r w:rsidRPr="007C17AB">
        <w:rPr>
          <w:rFonts w:asciiTheme="majorBidi" w:hAnsiTheme="majorBidi" w:cstheme="majorBidi"/>
          <w:vertAlign w:val="superscript"/>
        </w:rPr>
        <w:t>-7</w:t>
      </w:r>
    </w:p>
    <w:p w:rsidR="00135528" w:rsidRPr="007C17AB" w:rsidRDefault="00135528" w:rsidP="00135528">
      <w:pPr>
        <w:contextualSpacing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i/>
          <w:sz w:val="22"/>
          <w:szCs w:val="22"/>
        </w:rPr>
        <w:t>Корректирующие фритты:</w:t>
      </w:r>
      <w:r w:rsidRPr="007C17AB">
        <w:rPr>
          <w:rFonts w:asciiTheme="majorBidi" w:hAnsiTheme="majorBidi" w:cstheme="majorBidi"/>
          <w:sz w:val="22"/>
          <w:szCs w:val="22"/>
        </w:rPr>
        <w:t xml:space="preserve"> ТКЛР свыше 300х10</w:t>
      </w:r>
      <w:r w:rsidRPr="007C17AB">
        <w:rPr>
          <w:rFonts w:asciiTheme="majorBidi" w:hAnsiTheme="majorBidi" w:cstheme="majorBidi"/>
          <w:sz w:val="22"/>
          <w:szCs w:val="22"/>
          <w:vertAlign w:val="superscript"/>
        </w:rPr>
        <w:t>-7</w:t>
      </w:r>
      <w:r w:rsidRPr="007C17AB">
        <w:rPr>
          <w:rFonts w:asciiTheme="majorBidi" w:hAnsiTheme="majorBidi" w:cstheme="majorBidi"/>
          <w:sz w:val="22"/>
          <w:szCs w:val="22"/>
        </w:rPr>
        <w:t>, температура размягчения ниже 700° С</w:t>
      </w:r>
    </w:p>
    <w:p w:rsidR="00295097" w:rsidRDefault="00295097" w:rsidP="00DD7513">
      <w:pPr>
        <w:pStyle w:val="af"/>
        <w:ind w:left="0" w:right="283"/>
        <w:jc w:val="center"/>
        <w:rPr>
          <w:rFonts w:asciiTheme="majorBidi" w:hAnsiTheme="majorBidi" w:cstheme="majorBidi"/>
          <w:b/>
        </w:rPr>
      </w:pPr>
    </w:p>
    <w:p w:rsidR="001E705E" w:rsidRPr="007C17AB" w:rsidRDefault="00ED2BB4" w:rsidP="00DD7513">
      <w:pPr>
        <w:pStyle w:val="af"/>
        <w:ind w:left="0" w:right="283"/>
        <w:jc w:val="center"/>
        <w:rPr>
          <w:rFonts w:asciiTheme="majorBidi" w:hAnsiTheme="majorBidi" w:cstheme="majorBidi"/>
          <w:b/>
        </w:rPr>
      </w:pPr>
      <w:r w:rsidRPr="007C17AB">
        <w:rPr>
          <w:rFonts w:asciiTheme="majorBidi" w:hAnsiTheme="majorBidi" w:cstheme="majorBidi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5A4976" w:rsidRPr="007C17AB" w:rsidTr="005A4976">
        <w:tc>
          <w:tcPr>
            <w:tcW w:w="5778" w:type="dxa"/>
          </w:tcPr>
          <w:p w:rsidR="005A4976" w:rsidRPr="007C17AB" w:rsidRDefault="005A4976" w:rsidP="005A4976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 xml:space="preserve">Наименование материала, цена, валюта цены 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(указать)</w:t>
            </w:r>
          </w:p>
        </w:tc>
      </w:tr>
      <w:tr w:rsidR="005A4976" w:rsidRPr="007C17AB" w:rsidTr="005A4976">
        <w:tc>
          <w:tcPr>
            <w:tcW w:w="5778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Техническое описание предлагаемой ТМЦ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(указать)</w:t>
            </w:r>
          </w:p>
        </w:tc>
      </w:tr>
      <w:tr w:rsidR="005A4976" w:rsidRPr="007C17AB" w:rsidTr="005A4976">
        <w:tc>
          <w:tcPr>
            <w:tcW w:w="5778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Цена при самовывозе (адрес склада Поставщика)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(указать)</w:t>
            </w:r>
          </w:p>
        </w:tc>
      </w:tr>
      <w:tr w:rsidR="005A4976" w:rsidRPr="007C17AB" w:rsidTr="005A4976">
        <w:tc>
          <w:tcPr>
            <w:tcW w:w="5778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Цена при доставке силами/за счет поставщика на склад покупателя, ООО «</w:t>
            </w:r>
            <w:proofErr w:type="spellStart"/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Шахтинская</w:t>
            </w:r>
            <w:proofErr w:type="spellEnd"/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керамика» (Ростовская обл., г. Шахты, ул. Доронина, 2б)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bCs/>
                <w:sz w:val="22"/>
                <w:szCs w:val="22"/>
              </w:rPr>
              <w:t>(указать)</w:t>
            </w:r>
          </w:p>
        </w:tc>
      </w:tr>
      <w:tr w:rsidR="005A4976" w:rsidRPr="007C17AB" w:rsidTr="005A4976">
        <w:tc>
          <w:tcPr>
            <w:tcW w:w="5778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Срок фиксации цены 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(указать кол-во месяцев фиксации цены)</w:t>
            </w:r>
          </w:p>
        </w:tc>
      </w:tr>
      <w:tr w:rsidR="005A4976" w:rsidRPr="007C17AB" w:rsidTr="005A4976">
        <w:tc>
          <w:tcPr>
            <w:tcW w:w="5778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Условия оплаты (100% отсрочка платежа в течение 60 календарных дней наиболее предпочтительна)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(100% отсрочка платежа  наиболее предпочтительна)</w:t>
            </w:r>
          </w:p>
        </w:tc>
      </w:tr>
      <w:tr w:rsidR="005A4976" w:rsidRPr="007C17AB" w:rsidTr="005A4976">
        <w:tc>
          <w:tcPr>
            <w:tcW w:w="5778" w:type="dxa"/>
          </w:tcPr>
          <w:p w:rsidR="005A4976" w:rsidRPr="007C17AB" w:rsidRDefault="005A4976" w:rsidP="005A4976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Условия поставки</w:t>
            </w:r>
          </w:p>
        </w:tc>
        <w:tc>
          <w:tcPr>
            <w:tcW w:w="4643" w:type="dxa"/>
          </w:tcPr>
          <w:p w:rsidR="005A4976" w:rsidRPr="007C17AB" w:rsidRDefault="005A4976" w:rsidP="00652D50">
            <w:pPr>
              <w:ind w:right="28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C17AB">
              <w:rPr>
                <w:rFonts w:asciiTheme="majorBidi" w:hAnsiTheme="majorBidi" w:cstheme="majorBidi"/>
                <w:sz w:val="22"/>
                <w:szCs w:val="22"/>
              </w:rPr>
              <w:t>(указать)</w:t>
            </w:r>
          </w:p>
        </w:tc>
      </w:tr>
    </w:tbl>
    <w:p w:rsidR="00AF3117" w:rsidRPr="007C17AB" w:rsidRDefault="00AF3117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</w:p>
    <w:p w:rsidR="00123A96" w:rsidRPr="007C17AB" w:rsidRDefault="00A6547D" w:rsidP="002500FE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sz w:val="22"/>
          <w:szCs w:val="22"/>
        </w:rPr>
        <w:t>К участию в тендере принимаются коммерческие предложения, получе</w:t>
      </w:r>
      <w:r w:rsidR="00F2724B" w:rsidRPr="007C17AB">
        <w:rPr>
          <w:rFonts w:asciiTheme="majorBidi" w:hAnsiTheme="majorBidi" w:cstheme="majorBidi"/>
          <w:sz w:val="22"/>
          <w:szCs w:val="22"/>
        </w:rPr>
        <w:t xml:space="preserve">нные </w:t>
      </w:r>
      <w:r w:rsidR="00AF3117" w:rsidRPr="007C17AB">
        <w:rPr>
          <w:rFonts w:asciiTheme="majorBidi" w:hAnsiTheme="majorBidi" w:cstheme="majorBidi"/>
          <w:sz w:val="22"/>
          <w:szCs w:val="22"/>
        </w:rPr>
        <w:t>посредством</w:t>
      </w:r>
      <w:r w:rsidR="00FF708A" w:rsidRPr="007C17AB">
        <w:rPr>
          <w:rFonts w:asciiTheme="majorBidi" w:hAnsiTheme="majorBidi" w:cstheme="majorBidi"/>
          <w:sz w:val="22"/>
          <w:szCs w:val="22"/>
        </w:rPr>
        <w:t xml:space="preserve"> </w:t>
      </w:r>
      <w:hyperlink r:id="rId8" w:history="1">
        <w:r w:rsidR="00FF708A" w:rsidRPr="007C17AB">
          <w:rPr>
            <w:rStyle w:val="aa"/>
            <w:rFonts w:asciiTheme="majorBidi" w:hAnsiTheme="majorBidi" w:cstheme="majorBidi"/>
            <w:sz w:val="22"/>
            <w:szCs w:val="22"/>
          </w:rPr>
          <w:t>https://www.b2b-center.ru/</w:t>
        </w:r>
      </w:hyperlink>
      <w:r w:rsidR="00AF3117" w:rsidRPr="007C17AB">
        <w:rPr>
          <w:rFonts w:asciiTheme="majorBidi" w:hAnsiTheme="majorBidi" w:cstheme="majorBidi"/>
          <w:sz w:val="22"/>
          <w:szCs w:val="22"/>
        </w:rPr>
        <w:t>,</w:t>
      </w:r>
      <w:r w:rsidRPr="007C17AB">
        <w:rPr>
          <w:rFonts w:asciiTheme="majorBidi" w:hAnsiTheme="majorBidi" w:cstheme="majorBidi"/>
          <w:sz w:val="22"/>
          <w:szCs w:val="22"/>
        </w:rPr>
        <w:t xml:space="preserve"> присланные до </w:t>
      </w:r>
      <w:r w:rsidR="00A66965" w:rsidRPr="007C17AB">
        <w:rPr>
          <w:rFonts w:asciiTheme="majorBidi" w:hAnsiTheme="majorBidi" w:cstheme="majorBidi"/>
          <w:sz w:val="22"/>
          <w:szCs w:val="22"/>
        </w:rPr>
        <w:t>0</w:t>
      </w:r>
      <w:r w:rsidR="00CA3902">
        <w:rPr>
          <w:rFonts w:asciiTheme="majorBidi" w:hAnsiTheme="majorBidi" w:cstheme="majorBidi"/>
          <w:sz w:val="22"/>
          <w:szCs w:val="22"/>
        </w:rPr>
        <w:t>1</w:t>
      </w:r>
      <w:r w:rsidR="00DA1E56" w:rsidRPr="007C17AB">
        <w:rPr>
          <w:rFonts w:asciiTheme="majorBidi" w:hAnsiTheme="majorBidi" w:cstheme="majorBidi"/>
          <w:sz w:val="22"/>
          <w:szCs w:val="22"/>
        </w:rPr>
        <w:t>.</w:t>
      </w:r>
      <w:r w:rsidR="002500FE" w:rsidRPr="007C17AB">
        <w:rPr>
          <w:rFonts w:asciiTheme="majorBidi" w:hAnsiTheme="majorBidi" w:cstheme="majorBidi"/>
          <w:sz w:val="22"/>
          <w:szCs w:val="22"/>
        </w:rPr>
        <w:t>09</w:t>
      </w:r>
      <w:r w:rsidR="00DA1E56" w:rsidRPr="007C17AB">
        <w:rPr>
          <w:rFonts w:asciiTheme="majorBidi" w:hAnsiTheme="majorBidi" w:cstheme="majorBidi"/>
          <w:sz w:val="22"/>
          <w:szCs w:val="22"/>
        </w:rPr>
        <w:t>.202</w:t>
      </w:r>
      <w:r w:rsidR="002500FE" w:rsidRPr="007C17AB">
        <w:rPr>
          <w:rFonts w:asciiTheme="majorBidi" w:hAnsiTheme="majorBidi" w:cstheme="majorBidi"/>
          <w:sz w:val="22"/>
          <w:szCs w:val="22"/>
        </w:rPr>
        <w:t>5</w:t>
      </w:r>
      <w:r w:rsidR="00CA3902">
        <w:rPr>
          <w:rFonts w:asciiTheme="majorBidi" w:hAnsiTheme="majorBidi" w:cstheme="majorBidi"/>
          <w:sz w:val="22"/>
          <w:szCs w:val="22"/>
        </w:rPr>
        <w:t xml:space="preserve"> до 15.00</w:t>
      </w:r>
      <w:r w:rsidRPr="007C17AB">
        <w:rPr>
          <w:rFonts w:asciiTheme="majorBidi" w:hAnsiTheme="majorBidi" w:cstheme="majorBidi"/>
          <w:sz w:val="22"/>
          <w:szCs w:val="22"/>
        </w:rPr>
        <w:t>.</w:t>
      </w:r>
    </w:p>
    <w:p w:rsidR="00CF156B" w:rsidRPr="007C17AB" w:rsidRDefault="00CF156B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</w:p>
    <w:p w:rsidR="00C8444F" w:rsidRPr="007C17AB" w:rsidRDefault="00C8444F" w:rsidP="00C8444F">
      <w:pPr>
        <w:jc w:val="both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sz w:val="22"/>
          <w:szCs w:val="22"/>
        </w:rPr>
        <w:t xml:space="preserve">Просим Вас </w:t>
      </w:r>
      <w:r w:rsidR="002C323C" w:rsidRPr="007C17AB">
        <w:rPr>
          <w:rFonts w:asciiTheme="majorBidi" w:hAnsiTheme="majorBidi" w:cstheme="majorBidi"/>
          <w:sz w:val="22"/>
          <w:szCs w:val="22"/>
        </w:rPr>
        <w:t>при обращении указывать</w:t>
      </w:r>
      <w:r w:rsidR="00CA3902">
        <w:rPr>
          <w:rFonts w:asciiTheme="majorBidi" w:hAnsiTheme="majorBidi" w:cstheme="majorBidi"/>
          <w:sz w:val="22"/>
          <w:szCs w:val="22"/>
        </w:rPr>
        <w:t xml:space="preserve"> в теме письма</w:t>
      </w:r>
      <w:r w:rsidRPr="007C17AB">
        <w:rPr>
          <w:rFonts w:asciiTheme="majorBidi" w:hAnsiTheme="majorBidi" w:cstheme="majorBidi"/>
          <w:sz w:val="22"/>
          <w:szCs w:val="22"/>
        </w:rPr>
        <w:t xml:space="preserve">: </w:t>
      </w:r>
      <w:r w:rsidR="00CA3902" w:rsidRPr="00CA3902">
        <w:rPr>
          <w:rFonts w:asciiTheme="majorBidi" w:hAnsiTheme="majorBidi" w:cstheme="majorBidi"/>
          <w:b/>
          <w:sz w:val="22"/>
          <w:szCs w:val="22"/>
        </w:rPr>
        <w:t>Tender-</w:t>
      </w:r>
      <w:bookmarkStart w:id="0" w:name="_GoBack"/>
      <w:bookmarkEnd w:id="0"/>
      <w:r w:rsidR="00375C4F" w:rsidRPr="00375C4F">
        <w:rPr>
          <w:rFonts w:asciiTheme="majorBidi" w:hAnsiTheme="majorBidi" w:cstheme="majorBidi"/>
          <w:b/>
          <w:sz w:val="22"/>
          <w:szCs w:val="22"/>
        </w:rPr>
        <w:t>35974</w:t>
      </w:r>
      <w:r w:rsidR="00F86B41" w:rsidRPr="007C17AB">
        <w:rPr>
          <w:rFonts w:asciiTheme="majorBidi" w:hAnsiTheme="majorBidi" w:cstheme="majorBidi"/>
          <w:b/>
          <w:sz w:val="22"/>
          <w:szCs w:val="22"/>
        </w:rPr>
        <w:t xml:space="preserve"> Фритты</w:t>
      </w:r>
      <w:r w:rsidRPr="007C17AB">
        <w:rPr>
          <w:rFonts w:asciiTheme="majorBidi" w:hAnsiTheme="majorBidi" w:cstheme="majorBidi"/>
          <w:b/>
          <w:sz w:val="22"/>
          <w:szCs w:val="22"/>
        </w:rPr>
        <w:t>.</w:t>
      </w:r>
    </w:p>
    <w:p w:rsidR="00C8444F" w:rsidRPr="007C17AB" w:rsidRDefault="00C8444F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</w:p>
    <w:p w:rsidR="00696FEE" w:rsidRPr="007C17AB" w:rsidRDefault="00B608D8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sz w:val="22"/>
          <w:szCs w:val="22"/>
        </w:rPr>
        <w:t>Группа компаний</w:t>
      </w:r>
      <w:r w:rsidR="00696FEE" w:rsidRPr="007C17AB">
        <w:rPr>
          <w:rFonts w:asciiTheme="majorBidi" w:hAnsiTheme="majorBidi" w:cstheme="majorBidi"/>
          <w:sz w:val="22"/>
          <w:szCs w:val="22"/>
        </w:rPr>
        <w:t xml:space="preserve">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116C0" w:rsidRPr="007C17AB" w:rsidRDefault="003116C0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</w:p>
    <w:p w:rsidR="007B4478" w:rsidRPr="007C17AB" w:rsidRDefault="007B4478" w:rsidP="00DD7513">
      <w:pPr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7C17AB">
        <w:rPr>
          <w:rFonts w:asciiTheme="majorBidi" w:hAnsiTheme="majorBidi" w:cstheme="majorBidi"/>
          <w:sz w:val="22"/>
          <w:szCs w:val="22"/>
        </w:rPr>
        <w:t xml:space="preserve">Контактный тел. (по техническим вопросам): </w:t>
      </w:r>
      <w:r w:rsidR="006152CD" w:rsidRPr="007C17AB">
        <w:rPr>
          <w:rFonts w:asciiTheme="majorBidi" w:hAnsiTheme="majorBidi" w:cstheme="majorBidi"/>
          <w:sz w:val="22"/>
          <w:szCs w:val="22"/>
        </w:rPr>
        <w:t>+7 (8636) 26-83-88</w:t>
      </w:r>
      <w:r w:rsidRPr="007C17AB">
        <w:rPr>
          <w:rFonts w:asciiTheme="majorBidi" w:hAnsiTheme="majorBidi" w:cstheme="majorBidi"/>
          <w:sz w:val="22"/>
          <w:szCs w:val="22"/>
        </w:rPr>
        <w:t>,</w:t>
      </w:r>
      <w:r w:rsidR="00AC5C89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Pr="007C17AB">
        <w:rPr>
          <w:rFonts w:asciiTheme="majorBidi" w:hAnsiTheme="majorBidi" w:cstheme="majorBidi"/>
          <w:sz w:val="22"/>
          <w:szCs w:val="22"/>
        </w:rPr>
        <w:t xml:space="preserve">доб. </w:t>
      </w:r>
      <w:r w:rsidR="00A66965" w:rsidRPr="007C17AB">
        <w:rPr>
          <w:rFonts w:asciiTheme="majorBidi" w:hAnsiTheme="majorBidi" w:cstheme="majorBidi"/>
          <w:sz w:val="22"/>
          <w:szCs w:val="22"/>
        </w:rPr>
        <w:t>4379</w:t>
      </w:r>
      <w:r w:rsidR="0077111D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AC5C89" w:rsidRPr="007C17AB">
        <w:rPr>
          <w:rFonts w:asciiTheme="majorBidi" w:hAnsiTheme="majorBidi" w:cstheme="majorBidi"/>
          <w:sz w:val="22"/>
          <w:szCs w:val="22"/>
        </w:rPr>
        <w:t>–</w:t>
      </w:r>
      <w:r w:rsidR="0077111D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A66965" w:rsidRPr="007C17AB">
        <w:rPr>
          <w:rFonts w:asciiTheme="majorBidi" w:hAnsiTheme="majorBidi" w:cstheme="majorBidi"/>
          <w:sz w:val="22"/>
          <w:szCs w:val="22"/>
        </w:rPr>
        <w:t>Сизенева</w:t>
      </w:r>
      <w:r w:rsidR="003116C0" w:rsidRPr="007C17AB">
        <w:rPr>
          <w:rFonts w:asciiTheme="majorBidi" w:hAnsiTheme="majorBidi" w:cstheme="majorBidi"/>
          <w:sz w:val="22"/>
          <w:szCs w:val="22"/>
        </w:rPr>
        <w:t xml:space="preserve"> </w:t>
      </w:r>
      <w:r w:rsidR="00A66965" w:rsidRPr="007C17AB">
        <w:rPr>
          <w:rFonts w:asciiTheme="majorBidi" w:hAnsiTheme="majorBidi" w:cstheme="majorBidi"/>
          <w:sz w:val="22"/>
          <w:szCs w:val="22"/>
        </w:rPr>
        <w:t>М</w:t>
      </w:r>
      <w:r w:rsidR="003116C0" w:rsidRPr="007C17AB">
        <w:rPr>
          <w:rFonts w:asciiTheme="majorBidi" w:hAnsiTheme="majorBidi" w:cstheme="majorBidi"/>
          <w:sz w:val="22"/>
          <w:szCs w:val="22"/>
        </w:rPr>
        <w:t>.</w:t>
      </w:r>
      <w:r w:rsidR="00A66965" w:rsidRPr="007C17AB">
        <w:rPr>
          <w:rFonts w:asciiTheme="majorBidi" w:hAnsiTheme="majorBidi" w:cstheme="majorBidi"/>
          <w:sz w:val="22"/>
          <w:szCs w:val="22"/>
        </w:rPr>
        <w:t>Е</w:t>
      </w:r>
      <w:r w:rsidR="003116C0" w:rsidRPr="007C17AB">
        <w:rPr>
          <w:rFonts w:asciiTheme="majorBidi" w:hAnsiTheme="majorBidi" w:cstheme="majorBidi"/>
          <w:sz w:val="22"/>
          <w:szCs w:val="22"/>
        </w:rPr>
        <w:t>. (</w:t>
      </w:r>
      <w:r w:rsidR="00A66965" w:rsidRPr="007C17AB">
        <w:rPr>
          <w:rFonts w:asciiTheme="majorBidi" w:hAnsiTheme="majorBidi" w:cstheme="majorBidi"/>
          <w:sz w:val="22"/>
          <w:szCs w:val="22"/>
        </w:rPr>
        <w:t>mariya.sizeneva@unitile.ru</w:t>
      </w:r>
      <w:r w:rsidR="003116C0" w:rsidRPr="007C17AB">
        <w:rPr>
          <w:rFonts w:asciiTheme="majorBidi" w:hAnsiTheme="majorBidi" w:cstheme="majorBidi"/>
          <w:sz w:val="22"/>
          <w:szCs w:val="22"/>
        </w:rPr>
        <w:t>).</w:t>
      </w:r>
    </w:p>
    <w:p w:rsidR="007B4478" w:rsidRPr="007C17AB" w:rsidRDefault="007B4478" w:rsidP="00DD7513">
      <w:pPr>
        <w:ind w:right="283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123A96" w:rsidRPr="007C17AB" w:rsidRDefault="00123A96" w:rsidP="00DD7513">
      <w:pPr>
        <w:ind w:right="283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123A96" w:rsidRPr="007C17AB" w:rsidRDefault="00123A96" w:rsidP="00DD7513">
      <w:pPr>
        <w:ind w:right="283"/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A6547D" w:rsidRPr="007C17AB" w:rsidRDefault="00A6547D" w:rsidP="00DD7513">
      <w:pPr>
        <w:ind w:right="283"/>
        <w:rPr>
          <w:rFonts w:asciiTheme="majorBidi" w:hAnsiTheme="majorBidi" w:cstheme="majorBidi"/>
          <w:b/>
          <w:sz w:val="22"/>
          <w:szCs w:val="22"/>
        </w:rPr>
      </w:pPr>
      <w:r w:rsidRPr="007C17AB">
        <w:rPr>
          <w:rFonts w:asciiTheme="majorBidi" w:hAnsiTheme="majorBidi" w:cstheme="majorBidi"/>
          <w:b/>
          <w:sz w:val="22"/>
          <w:szCs w:val="22"/>
        </w:rPr>
        <w:t>Директор по снабжению</w:t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="00D94ECB" w:rsidRPr="007C17AB">
        <w:rPr>
          <w:rFonts w:asciiTheme="majorBidi" w:hAnsiTheme="majorBidi" w:cstheme="majorBidi"/>
          <w:b/>
          <w:sz w:val="22"/>
          <w:szCs w:val="22"/>
        </w:rPr>
        <w:tab/>
      </w:r>
      <w:r w:rsidRPr="007C17AB">
        <w:rPr>
          <w:rFonts w:asciiTheme="majorBidi" w:hAnsiTheme="majorBidi" w:cstheme="majorBidi"/>
          <w:b/>
          <w:sz w:val="22"/>
          <w:szCs w:val="22"/>
        </w:rPr>
        <w:t>Фисенко Б. Н.</w:t>
      </w:r>
    </w:p>
    <w:sectPr w:rsidR="00A6547D" w:rsidRPr="007C17AB" w:rsidSect="005A4976">
      <w:headerReference w:type="default" r:id="rId9"/>
      <w:pgSz w:w="11906" w:h="16838" w:code="9"/>
      <w:pgMar w:top="284" w:right="282" w:bottom="567" w:left="709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8F" w:rsidRDefault="00EE478F">
      <w:r>
        <w:separator/>
      </w:r>
    </w:p>
  </w:endnote>
  <w:endnote w:type="continuationSeparator" w:id="0">
    <w:p w:rsidR="00EE478F" w:rsidRDefault="00E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8F" w:rsidRDefault="00EE478F">
      <w:r>
        <w:separator/>
      </w:r>
    </w:p>
  </w:footnote>
  <w:footnote w:type="continuationSeparator" w:id="0">
    <w:p w:rsidR="00EE478F" w:rsidRDefault="00EE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89" w:rsidRDefault="00AC5C89" w:rsidP="00AC5C89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3E9B7090"/>
    <w:multiLevelType w:val="hybridMultilevel"/>
    <w:tmpl w:val="44B8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822C9"/>
    <w:multiLevelType w:val="hybridMultilevel"/>
    <w:tmpl w:val="86DC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8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21"/>
  </w:num>
  <w:num w:numId="13">
    <w:abstractNumId w:val="24"/>
  </w:num>
  <w:num w:numId="14">
    <w:abstractNumId w:val="10"/>
  </w:num>
  <w:num w:numId="15">
    <w:abstractNumId w:val="5"/>
  </w:num>
  <w:num w:numId="16">
    <w:abstractNumId w:val="22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2"/>
  </w:num>
  <w:num w:numId="23">
    <w:abstractNumId w:val="25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14"/>
  </w:num>
  <w:num w:numId="2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0F82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0A09"/>
    <w:rsid w:val="00121B37"/>
    <w:rsid w:val="00121FED"/>
    <w:rsid w:val="001228AE"/>
    <w:rsid w:val="00123A96"/>
    <w:rsid w:val="00125734"/>
    <w:rsid w:val="00127D3C"/>
    <w:rsid w:val="0013030A"/>
    <w:rsid w:val="001322B3"/>
    <w:rsid w:val="001323C3"/>
    <w:rsid w:val="001326B7"/>
    <w:rsid w:val="00132D6B"/>
    <w:rsid w:val="00132F2B"/>
    <w:rsid w:val="001331F5"/>
    <w:rsid w:val="00133450"/>
    <w:rsid w:val="00133EBA"/>
    <w:rsid w:val="00135528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6FA4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D0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00FE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C9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097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23C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6867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6C0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5C4F"/>
    <w:rsid w:val="00377179"/>
    <w:rsid w:val="00381167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1760"/>
    <w:rsid w:val="003B17D1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317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60D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32C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E795B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29C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3D6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0D8D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4976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6DC"/>
    <w:rsid w:val="005D4818"/>
    <w:rsid w:val="005D4F2A"/>
    <w:rsid w:val="005D6639"/>
    <w:rsid w:val="005D6BC1"/>
    <w:rsid w:val="005D7AC2"/>
    <w:rsid w:val="005E01DE"/>
    <w:rsid w:val="005E08D4"/>
    <w:rsid w:val="005E0DCF"/>
    <w:rsid w:val="005E0E3E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E7CF5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2CD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7B8C"/>
    <w:rsid w:val="007014C9"/>
    <w:rsid w:val="00702995"/>
    <w:rsid w:val="00702A90"/>
    <w:rsid w:val="00703F3D"/>
    <w:rsid w:val="007075B0"/>
    <w:rsid w:val="00707F7C"/>
    <w:rsid w:val="0071123F"/>
    <w:rsid w:val="00711373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5F2D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11D"/>
    <w:rsid w:val="00773E94"/>
    <w:rsid w:val="00773EDA"/>
    <w:rsid w:val="00774735"/>
    <w:rsid w:val="00774DDE"/>
    <w:rsid w:val="00775B64"/>
    <w:rsid w:val="00776504"/>
    <w:rsid w:val="00776581"/>
    <w:rsid w:val="00776BCB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17AB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1D62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1D22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5D9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2E21"/>
    <w:rsid w:val="008B36D3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D6A85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1D1C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5607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66A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36F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12F8"/>
    <w:rsid w:val="00A6226B"/>
    <w:rsid w:val="00A624D8"/>
    <w:rsid w:val="00A63723"/>
    <w:rsid w:val="00A63B00"/>
    <w:rsid w:val="00A6495E"/>
    <w:rsid w:val="00A6547D"/>
    <w:rsid w:val="00A65804"/>
    <w:rsid w:val="00A66396"/>
    <w:rsid w:val="00A66965"/>
    <w:rsid w:val="00A66BCF"/>
    <w:rsid w:val="00A677E9"/>
    <w:rsid w:val="00A701D9"/>
    <w:rsid w:val="00A70B05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5C89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20A"/>
    <w:rsid w:val="00AE65AE"/>
    <w:rsid w:val="00AE77D7"/>
    <w:rsid w:val="00AF0625"/>
    <w:rsid w:val="00AF0717"/>
    <w:rsid w:val="00AF0C52"/>
    <w:rsid w:val="00AF0FAC"/>
    <w:rsid w:val="00AF3117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06AA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FA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2922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A59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0D87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C9E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410D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44F"/>
    <w:rsid w:val="00C84C16"/>
    <w:rsid w:val="00C84C61"/>
    <w:rsid w:val="00C8562C"/>
    <w:rsid w:val="00C85C16"/>
    <w:rsid w:val="00C86494"/>
    <w:rsid w:val="00C9149D"/>
    <w:rsid w:val="00C93126"/>
    <w:rsid w:val="00C939A2"/>
    <w:rsid w:val="00C9437E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3CE"/>
    <w:rsid w:val="00CA1523"/>
    <w:rsid w:val="00CA24E3"/>
    <w:rsid w:val="00CA252C"/>
    <w:rsid w:val="00CA3902"/>
    <w:rsid w:val="00CA79BD"/>
    <w:rsid w:val="00CB0E9A"/>
    <w:rsid w:val="00CB1444"/>
    <w:rsid w:val="00CB152F"/>
    <w:rsid w:val="00CB4430"/>
    <w:rsid w:val="00CB5295"/>
    <w:rsid w:val="00CB53C6"/>
    <w:rsid w:val="00CB63A5"/>
    <w:rsid w:val="00CB685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830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56B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2C13"/>
    <w:rsid w:val="00D14698"/>
    <w:rsid w:val="00D16F83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64F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1E56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1DF8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D7513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78F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24B"/>
    <w:rsid w:val="00F2746C"/>
    <w:rsid w:val="00F27A2C"/>
    <w:rsid w:val="00F301D6"/>
    <w:rsid w:val="00F31E0D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8AE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86B41"/>
    <w:rsid w:val="00F9017C"/>
    <w:rsid w:val="00F9221D"/>
    <w:rsid w:val="00F922C7"/>
    <w:rsid w:val="00F93720"/>
    <w:rsid w:val="00F95588"/>
    <w:rsid w:val="00F955F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18E8E0"/>
  <w15:docId w15:val="{59D13A66-E344-4083-A3B0-15EE82C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4BD5-496C-4C45-875C-87642DD3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73</cp:revision>
  <cp:lastPrinted>2019-11-29T08:57:00Z</cp:lastPrinted>
  <dcterms:created xsi:type="dcterms:W3CDTF">2015-05-21T09:13:00Z</dcterms:created>
  <dcterms:modified xsi:type="dcterms:W3CDTF">2025-08-13T10:01:00Z</dcterms:modified>
</cp:coreProperties>
</file>