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5A" w:rsidRPr="00420D5A" w:rsidRDefault="00420D5A" w:rsidP="007B457B">
      <w:pPr>
        <w:ind w:left="142"/>
        <w:jc w:val="center"/>
        <w:outlineLvl w:val="0"/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  <w:b/>
        </w:rPr>
        <w:t>ТЕХНИЧЕСКОЕ ЗАДАНИЕ</w:t>
      </w:r>
    </w:p>
    <w:p w:rsidR="00420D5A" w:rsidRPr="00420D5A" w:rsidRDefault="00420D5A" w:rsidP="00420D5A">
      <w:pPr>
        <w:jc w:val="center"/>
        <w:outlineLvl w:val="0"/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  <w:b/>
        </w:rPr>
        <w:t>На оказание услуг по ремонту и техническому обслуживанию</w:t>
      </w:r>
    </w:p>
    <w:p w:rsidR="00420D5A" w:rsidRPr="00420D5A" w:rsidRDefault="00613CCF" w:rsidP="00420D5A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тепловоза серии ТЭМ2 на 2026</w:t>
      </w:r>
      <w:r w:rsidR="00420D5A" w:rsidRPr="00420D5A">
        <w:rPr>
          <w:rFonts w:asciiTheme="minorHAnsi" w:hAnsiTheme="minorHAnsi" w:cstheme="minorHAnsi"/>
          <w:b/>
        </w:rPr>
        <w:t xml:space="preserve"> год</w:t>
      </w:r>
    </w:p>
    <w:p w:rsidR="00420D5A" w:rsidRPr="00420D5A" w:rsidRDefault="00420D5A" w:rsidP="00420D5A">
      <w:pPr>
        <w:rPr>
          <w:rFonts w:asciiTheme="minorHAnsi" w:hAnsiTheme="minorHAnsi" w:cstheme="minorHAnsi"/>
          <w:b/>
        </w:rPr>
      </w:pPr>
    </w:p>
    <w:p w:rsidR="00420D5A" w:rsidRPr="00420D5A" w:rsidRDefault="00420D5A" w:rsidP="00420D5A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Theme="minorHAnsi" w:hAnsiTheme="minorHAnsi" w:cstheme="minorHAnsi"/>
          <w:color w:val="000000" w:themeColor="text1"/>
        </w:rPr>
      </w:pPr>
      <w:r w:rsidRPr="00420D5A">
        <w:rPr>
          <w:rFonts w:asciiTheme="minorHAnsi" w:hAnsiTheme="minorHAnsi" w:cstheme="minorHAnsi"/>
          <w:color w:val="000000" w:themeColor="text1"/>
        </w:rPr>
        <w:t xml:space="preserve">Предметом настоящего технического задания является выполнение услуги по техническому обслуживанию </w:t>
      </w:r>
      <w:r w:rsidRPr="00420D5A">
        <w:rPr>
          <w:rFonts w:asciiTheme="minorHAnsi" w:hAnsiTheme="minorHAnsi" w:cstheme="minorHAnsi"/>
        </w:rPr>
        <w:t>Тепловоза ТЭМ 2 № 9323</w:t>
      </w:r>
      <w:r w:rsidRPr="00420D5A">
        <w:rPr>
          <w:rFonts w:asciiTheme="minorHAnsi" w:hAnsiTheme="minorHAnsi" w:cstheme="minorHAnsi"/>
          <w:color w:val="000000" w:themeColor="text1"/>
        </w:rPr>
        <w:t>, объемы и сроки проведения согласно графика технического обслуживания.</w:t>
      </w:r>
    </w:p>
    <w:p w:rsidR="00420D5A" w:rsidRPr="00420D5A" w:rsidRDefault="00420D5A" w:rsidP="00420D5A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Theme="minorHAnsi" w:hAnsiTheme="minorHAnsi" w:cstheme="minorHAnsi"/>
          <w:bCs/>
          <w:color w:val="000000" w:themeColor="text1"/>
        </w:rPr>
      </w:pPr>
    </w:p>
    <w:p w:rsidR="00420D5A" w:rsidRPr="00420D5A" w:rsidRDefault="00420D5A" w:rsidP="00420D5A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420D5A">
        <w:rPr>
          <w:rFonts w:asciiTheme="minorHAnsi" w:hAnsiTheme="minorHAnsi" w:cstheme="minorHAnsi"/>
          <w:b/>
        </w:rPr>
        <w:t xml:space="preserve">Место выполнения работ: </w:t>
      </w:r>
      <w:r w:rsidRPr="00420D5A">
        <w:rPr>
          <w:rFonts w:asciiTheme="minorHAnsi" w:hAnsiTheme="minorHAnsi" w:cstheme="minorHAnsi"/>
        </w:rPr>
        <w:t xml:space="preserve">Ростовская обл. г. Шахты, пер. Доронина 2б, </w:t>
      </w:r>
      <w:r w:rsidRPr="00420D5A">
        <w:rPr>
          <w:rFonts w:asciiTheme="minorHAnsi" w:hAnsiTheme="minorHAnsi" w:cstheme="minorHAnsi"/>
          <w:spacing w:val="-9"/>
        </w:rPr>
        <w:t>ООО «Шахтинская керамика»</w:t>
      </w:r>
    </w:p>
    <w:p w:rsidR="00420D5A" w:rsidRPr="00420D5A" w:rsidRDefault="00420D5A" w:rsidP="00420D5A">
      <w:pPr>
        <w:pStyle w:val="a7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  <w:b/>
        </w:rPr>
        <w:t>Технические характеристики тепловоза:</w:t>
      </w:r>
      <w:r w:rsidRPr="00420D5A">
        <w:rPr>
          <w:rFonts w:asciiTheme="minorHAnsi" w:hAnsiTheme="minorHAnsi" w:cstheme="minorHAnsi"/>
        </w:rPr>
        <w:t xml:space="preserve"> Тепловоз ТЭМ 2 № 9323, год постройки 1988г.</w:t>
      </w:r>
    </w:p>
    <w:p w:rsidR="00420D5A" w:rsidRPr="00420D5A" w:rsidRDefault="00420D5A" w:rsidP="00420D5A">
      <w:pPr>
        <w:pStyle w:val="a7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  <w:b/>
        </w:rPr>
        <w:t>Общие требования к исполнителю:</w:t>
      </w:r>
    </w:p>
    <w:p w:rsidR="00420D5A" w:rsidRPr="00420D5A" w:rsidRDefault="00420D5A" w:rsidP="00420D5A">
      <w:pPr>
        <w:pStyle w:val="a7"/>
        <w:ind w:left="792"/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Услуги должны быть оказаны в соответствии со следующей документацией: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 xml:space="preserve">«Правила технического обслуживания и текущего ремонта тепловозов ТЭМ2, ТЭМ2А, ТЭМ2У, ТЭМ2УМ» № ЦТ-519 утвержденными МПС РФ 3 ноября 1997 г.; 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«Руководства по ТО и ТР тепловозов ТЭМ-2 – ТЭМ2 ИО»;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«Инструкция по техническому обслуживанию АЛСН непрерывного типа и устройств контроля бдительности машиниста»;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«Инструкция по эксплуатации и ремонту локомотивных скоростемеров 3СЛ-2М и приводов к ним»;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«Правила по ремонту и обслуживанию автосцепного устройства подвижного состава железных дорог РФ»;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«Правила технического обслуживания тормозного оборудования и управления тормозами железнодорожного подвижного состава»;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«Инструкция по осмотру, освидетельствованию, ремонту и формированию, колёсных пар локомотивов и моторвагонного подвижного состава железных дорог колеи 1520 мм»;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требованиями действующей нормативно-технической и методической документации.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Инструкция по эксплуатации тепловоза ТЭМ2, ТЭМ2А, ТЭМ2У, ТЭМ2УМ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420D5A">
        <w:rPr>
          <w:rFonts w:asciiTheme="minorHAnsi" w:hAnsiTheme="minorHAnsi" w:cstheme="minorHAnsi"/>
        </w:rPr>
        <w:t>Предприятие Исполнителя, в соответствии с Приказом от 23 июня 2022 года N 250 Об утверждении Правил технической эксплуатации железных дорог Российской Федерации, должно иметь условный номер клеймения, полученный на право выполнения ТО-3 и ТР-1 тепловозов серии ТЭМ2 в соответствии с Положением об условных номерах клеймения железнодорожного подвижного состава и его составных частей, утвержденным и введенным в действие решением 61 заседания Совета по железнодорожному транспорту государств – участников Содружества 21-22 октября 2014 года.</w:t>
      </w:r>
    </w:p>
    <w:p w:rsidR="00420D5A" w:rsidRPr="00511FB1" w:rsidRDefault="00420D5A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bookmarkStart w:id="0" w:name="_GoBack"/>
      <w:bookmarkEnd w:id="0"/>
      <w:r w:rsidRPr="00511FB1">
        <w:rPr>
          <w:rFonts w:asciiTheme="minorHAnsi" w:hAnsiTheme="minorHAnsi" w:cstheme="minorHAnsi"/>
        </w:rPr>
        <w:t>Исполнитель должен допускать к выполнению технического обслуживания персонал, имеющий соответствующую квалификацию и необходимые допуски к выполнению подобного рода работ.</w:t>
      </w:r>
    </w:p>
    <w:p w:rsidR="00420D5A" w:rsidRPr="00511FB1" w:rsidRDefault="00420D5A" w:rsidP="00420D5A">
      <w:pPr>
        <w:pStyle w:val="a7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11FB1">
        <w:rPr>
          <w:rFonts w:asciiTheme="minorHAnsi" w:hAnsiTheme="minorHAnsi" w:cstheme="minorHAnsi"/>
          <w:b/>
        </w:rPr>
        <w:t>Объем работ и график проведения:</w:t>
      </w:r>
    </w:p>
    <w:p w:rsidR="00420D5A" w:rsidRPr="00511FB1" w:rsidRDefault="002867BE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  <w:b/>
        </w:rPr>
      </w:pPr>
      <w:r w:rsidRPr="00511FB1">
        <w:rPr>
          <w:rFonts w:asciiTheme="minorHAnsi" w:eastAsia="Times New Roman" w:hAnsiTheme="minorHAnsi" w:cstheme="minorHAnsi"/>
          <w:color w:val="1A1A1A"/>
        </w:rPr>
        <w:t>Техническое обслуживание (ТО3)</w:t>
      </w:r>
      <w:r w:rsidR="00420D5A" w:rsidRPr="00511FB1">
        <w:rPr>
          <w:rFonts w:asciiTheme="minorHAnsi" w:eastAsia="Times New Roman" w:hAnsiTheme="minorHAnsi" w:cstheme="minorHAnsi"/>
          <w:color w:val="1A1A1A"/>
        </w:rPr>
        <w:t xml:space="preserve"> </w:t>
      </w:r>
      <w:r w:rsidRPr="00511FB1">
        <w:rPr>
          <w:rFonts w:asciiTheme="minorHAnsi" w:eastAsia="Times New Roman" w:hAnsiTheme="minorHAnsi" w:cstheme="minorHAnsi"/>
          <w:color w:val="1A1A1A"/>
        </w:rPr>
        <w:t>-</w:t>
      </w:r>
      <w:r w:rsidR="00420D5A" w:rsidRPr="00511FB1">
        <w:rPr>
          <w:rFonts w:asciiTheme="minorHAnsi" w:eastAsia="Times New Roman" w:hAnsiTheme="minorHAnsi" w:cstheme="minorHAnsi"/>
          <w:color w:val="1A1A1A"/>
        </w:rPr>
        <w:t>проводятся ежемесячно</w:t>
      </w:r>
    </w:p>
    <w:p w:rsidR="00420D5A" w:rsidRPr="00511FB1" w:rsidRDefault="002867BE" w:rsidP="00420D5A">
      <w:pPr>
        <w:pStyle w:val="a7"/>
        <w:numPr>
          <w:ilvl w:val="1"/>
          <w:numId w:val="15"/>
        </w:numPr>
        <w:rPr>
          <w:rFonts w:asciiTheme="minorHAnsi" w:hAnsiTheme="minorHAnsi" w:cstheme="minorHAnsi"/>
        </w:rPr>
      </w:pPr>
      <w:r w:rsidRPr="00511FB1">
        <w:rPr>
          <w:rFonts w:asciiTheme="minorHAnsi" w:hAnsiTheme="minorHAnsi" w:cstheme="minorHAnsi"/>
        </w:rPr>
        <w:t>Текущий ремонт (ТР1)  -</w:t>
      </w:r>
      <w:r w:rsidR="00613CCF" w:rsidRPr="00511FB1">
        <w:rPr>
          <w:rFonts w:asciiTheme="minorHAnsi" w:hAnsiTheme="minorHAnsi" w:cstheme="minorHAnsi"/>
        </w:rPr>
        <w:t xml:space="preserve"> </w:t>
      </w:r>
      <w:r w:rsidR="00DB6A44" w:rsidRPr="00511FB1">
        <w:rPr>
          <w:rFonts w:asciiTheme="minorHAnsi" w:hAnsiTheme="minorHAnsi" w:cstheme="minorHAnsi"/>
        </w:rPr>
        <w:t>декабрь</w:t>
      </w:r>
      <w:r w:rsidR="00613CCF" w:rsidRPr="00511FB1">
        <w:rPr>
          <w:rFonts w:asciiTheme="minorHAnsi" w:hAnsiTheme="minorHAnsi" w:cstheme="minorHAnsi"/>
        </w:rPr>
        <w:t xml:space="preserve"> 2026</w:t>
      </w:r>
    </w:p>
    <w:p w:rsidR="007B6102" w:rsidRPr="00511FB1" w:rsidRDefault="00613CCF" w:rsidP="00613CCF">
      <w:pPr>
        <w:pStyle w:val="a7"/>
        <w:numPr>
          <w:ilvl w:val="1"/>
          <w:numId w:val="15"/>
        </w:numPr>
        <w:rPr>
          <w:rFonts w:asciiTheme="minorHAnsi" w:hAnsiTheme="minorHAnsi" w:cstheme="minorHAnsi"/>
        </w:rPr>
      </w:pPr>
      <w:r w:rsidRPr="00511FB1">
        <w:rPr>
          <w:rFonts w:asciiTheme="minorHAnsi" w:hAnsiTheme="minorHAnsi" w:cstheme="minorHAnsi"/>
        </w:rPr>
        <w:t xml:space="preserve">Текущий ремонт (ТР2)  - </w:t>
      </w:r>
      <w:r w:rsidR="00DB6A44" w:rsidRPr="00511FB1">
        <w:rPr>
          <w:rFonts w:asciiTheme="minorHAnsi" w:hAnsiTheme="minorHAnsi" w:cstheme="minorHAnsi"/>
        </w:rPr>
        <w:t>май</w:t>
      </w:r>
      <w:r w:rsidRPr="00511FB1">
        <w:rPr>
          <w:rFonts w:asciiTheme="minorHAnsi" w:hAnsiTheme="minorHAnsi" w:cstheme="minorHAnsi"/>
        </w:rPr>
        <w:t xml:space="preserve"> 2026</w:t>
      </w:r>
    </w:p>
    <w:p w:rsidR="00420D5A" w:rsidRPr="00511FB1" w:rsidRDefault="00420D5A" w:rsidP="00420D5A">
      <w:pPr>
        <w:pStyle w:val="a7"/>
        <w:numPr>
          <w:ilvl w:val="0"/>
          <w:numId w:val="15"/>
        </w:numPr>
        <w:shd w:val="clear" w:color="auto" w:fill="FFFFFF"/>
        <w:spacing w:after="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511FB1">
        <w:rPr>
          <w:rFonts w:asciiTheme="minorHAnsi" w:hAnsiTheme="minorHAnsi" w:cstheme="minorHAnsi"/>
          <w:b/>
          <w:color w:val="000000" w:themeColor="text1"/>
        </w:rPr>
        <w:t>Перечень работ при проведении технического обслуживания</w:t>
      </w:r>
    </w:p>
    <w:p w:rsidR="00420D5A" w:rsidRPr="00511FB1" w:rsidRDefault="00420D5A" w:rsidP="00420D5A">
      <w:pPr>
        <w:pStyle w:val="a7"/>
        <w:numPr>
          <w:ilvl w:val="1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511FB1">
        <w:rPr>
          <w:rFonts w:asciiTheme="minorHAnsi" w:eastAsia="Times New Roman" w:hAnsiTheme="minorHAnsi" w:cstheme="minorHAnsi"/>
          <w:b/>
        </w:rPr>
        <w:t>Техническое обслуживание ТО-3.</w:t>
      </w:r>
    </w:p>
    <w:p w:rsidR="00420D5A" w:rsidRPr="00511FB1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511FB1">
        <w:rPr>
          <w:rFonts w:asciiTheme="minorHAnsi" w:hAnsiTheme="minorHAnsi" w:cstheme="minorHAnsi"/>
        </w:rPr>
        <w:t>При техническом обслуживании ТО-3 выполняют объем работы, производимой на ТО-2 и дополнительно: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511FB1">
        <w:rPr>
          <w:rStyle w:val="a9"/>
          <w:rFonts w:asciiTheme="minorHAnsi" w:hAnsiTheme="minorHAnsi" w:cstheme="minorHAnsi"/>
        </w:rPr>
        <w:t>По дизелю</w:t>
      </w:r>
      <w:r w:rsidRPr="00511FB1">
        <w:rPr>
          <w:rStyle w:val="a9"/>
          <w:rFonts w:asciiTheme="minorHAnsi" w:hAnsiTheme="minorHAnsi" w:cstheme="minorHAnsi"/>
          <w:b w:val="0"/>
        </w:rPr>
        <w:t>:</w:t>
      </w:r>
      <w:r w:rsidRPr="00511FB1">
        <w:rPr>
          <w:rFonts w:asciiTheme="minorHAnsi" w:hAnsiTheme="minorHAnsi" w:cstheme="minorHAnsi"/>
        </w:rPr>
        <w:t> проверить надежность крепления дизеля к поддизельной раме. Осмотреть с разборкой и промывкой масляные</w:t>
      </w:r>
      <w:r w:rsidRPr="00420D5A">
        <w:rPr>
          <w:rFonts w:asciiTheme="minorHAnsi" w:hAnsiTheme="minorHAnsi" w:cstheme="minorHAnsi"/>
        </w:rPr>
        <w:t xml:space="preserve"> фильтры на входной и выходной </w:t>
      </w:r>
      <w:r w:rsidRPr="00420D5A">
        <w:rPr>
          <w:rFonts w:asciiTheme="minorHAnsi" w:hAnsiTheme="minorHAnsi" w:cstheme="minorHAnsi"/>
        </w:rPr>
        <w:lastRenderedPageBreak/>
        <w:t>магистралях; очистить и промыть кассеты воздухосборника нагнетателя и сетчатых фильтров. Осмотреть распределительный и клапанный механизм, а также пружины клапанов со снятием с головок блоков. Проверить на стенде форсунки; промыть топливный фильтр и проверить состояние топливопровода. Очистить фильтры масла, топлива и воздуха.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Style w:val="a9"/>
          <w:rFonts w:asciiTheme="minorHAnsi" w:hAnsiTheme="minorHAnsi" w:cstheme="minorHAnsi"/>
        </w:rPr>
        <w:t>По электрическому оборудованию</w:t>
      </w:r>
      <w:r w:rsidRPr="00420D5A">
        <w:rPr>
          <w:rFonts w:asciiTheme="minorHAnsi" w:hAnsiTheme="minorHAnsi" w:cstheme="minorHAnsi"/>
        </w:rPr>
        <w:t>: проверить сопротивление изоляции силовых и вспомогательных цепей, осмотреть состояние тяговых электродвигателей и других электрических машин. Осмотреть смотровые люки и продуть сжатым воздухом внутреннюю полость двигателей; все аппараты очистить от пыли и копоти, проверить величину напряжения, плотность и уровень электролита всех элементов аккумуляторной батареи.</w:t>
      </w:r>
      <w:r w:rsidRPr="00420D5A">
        <w:rPr>
          <w:rStyle w:val="a9"/>
          <w:rFonts w:asciiTheme="minorHAnsi" w:hAnsiTheme="minorHAnsi" w:cstheme="minorHAnsi"/>
          <w:b w:val="0"/>
        </w:rPr>
        <w:t>По гидропередаче</w:t>
      </w:r>
      <w:r w:rsidRPr="00420D5A">
        <w:rPr>
          <w:rFonts w:asciiTheme="minorHAnsi" w:hAnsiTheme="minorHAnsi" w:cstheme="minorHAnsi"/>
        </w:rPr>
        <w:t>: промыть корпус и фильтрующие элементы пластинчато-щелевых и сетчатых фильтров в осветительном керосине; фильтры продуть сжатым воздухом, заменить поврежденные пластины или фильтрующие элементы; проверить работу стержня механической блокировки и фиксаторов серво-цилиндров реверса, крепление гидропередачи к раме тепловоза.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Style w:val="a9"/>
          <w:rFonts w:asciiTheme="minorHAnsi" w:hAnsiTheme="minorHAnsi" w:cstheme="minorHAnsi"/>
        </w:rPr>
        <w:t>По экипажной части</w:t>
      </w:r>
      <w:r w:rsidRPr="00420D5A">
        <w:rPr>
          <w:rStyle w:val="a9"/>
          <w:rFonts w:asciiTheme="minorHAnsi" w:hAnsiTheme="minorHAnsi" w:cstheme="minorHAnsi"/>
          <w:b w:val="0"/>
        </w:rPr>
        <w:t>:</w:t>
      </w:r>
      <w:r w:rsidRPr="00420D5A">
        <w:rPr>
          <w:rFonts w:asciiTheme="minorHAnsi" w:hAnsiTheme="minorHAnsi" w:cstheme="minorHAnsi"/>
        </w:rPr>
        <w:t> проверить состояние колесных пар, крепление песочных труб, осмотреть карданные валы и проверить крепление их фланцев, смазать валики рессорного подвешивания и наличники букс.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hAnsiTheme="minorHAnsi" w:cstheme="minorHAnsi"/>
        </w:rPr>
        <w:t xml:space="preserve">По окончании ТО-3 запустить дизель и проверить работу агрегатов и узлов тепловоза; регулятора напряжения, нет ли тяги топлива, воды и масла, плотность тормозной и напорной воздушной сетей, величину выхода штоков тормозных цилиндров, правильность регулировки крана машиниста, вспомогательного тормоза и форсунок песочниц, работу контрольно-измерительных приборов, четкость срабатывания системы ограничения максимальной скорости тепловоза с гидропередачей и работу системы автоматического управления  гидроаппаратов 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hAnsiTheme="minorHAnsi" w:cstheme="minorHAnsi"/>
          <w:color w:val="000000"/>
          <w:shd w:val="clear" w:color="auto" w:fill="FFFFFF"/>
        </w:rPr>
        <w:t>По окончании работ на ТО-3 под рабочим напряжением контактной сети на локомотиве проверить работу вспомогательных систем, тормозов, трогание с места.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b/>
          <w:bCs/>
          <w:color w:val="000000"/>
        </w:rPr>
        <w:t>Техническое обслуживании ТР-1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color w:val="000000"/>
        </w:rPr>
        <w:t>Помимо объема, выполняемого при </w:t>
      </w:r>
      <w:hyperlink r:id="rId7" w:tooltip="Техническое обслуживание ТО-3" w:history="1">
        <w:r w:rsidRPr="00420D5A">
          <w:rPr>
            <w:rFonts w:asciiTheme="minorHAnsi" w:eastAsia="Times New Roman" w:hAnsiTheme="minorHAnsi" w:cstheme="minorHAnsi"/>
            <w:color w:val="000000"/>
            <w:u w:val="single"/>
            <w:bdr w:val="none" w:sz="0" w:space="0" w:color="auto" w:frame="1"/>
          </w:rPr>
          <w:t>ТО-3</w:t>
        </w:r>
      </w:hyperlink>
      <w:r w:rsidRPr="00420D5A">
        <w:rPr>
          <w:rFonts w:asciiTheme="minorHAnsi" w:eastAsia="Times New Roman" w:hAnsiTheme="minorHAnsi" w:cstheme="minorHAnsi"/>
          <w:color w:val="000000"/>
        </w:rPr>
        <w:t>, осуществляются следующие работы: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b/>
          <w:bCs/>
          <w:color w:val="000000"/>
        </w:rPr>
        <w:t xml:space="preserve">Дизель и вспомогательное оборудование: </w:t>
      </w:r>
      <w:r w:rsidRPr="00420D5A">
        <w:rPr>
          <w:rFonts w:asciiTheme="minorHAnsi" w:eastAsia="Times New Roman" w:hAnsiTheme="minorHAnsi" w:cstheme="minorHAnsi"/>
          <w:color w:val="000000"/>
        </w:rPr>
        <w:t>Ревизия состояния водяных насосов и форсунок, очистка фильтров и воздуха, топлива и масла. Проверка угла опережения подачи топлива, измерение зазоров в подшипниках коленчатого вала. Осмотр и проверка состояния картера, распределительных механизмов и цилиндропоршневой группы без разборки узлов.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b/>
          <w:bCs/>
          <w:color w:val="000000"/>
        </w:rPr>
        <w:t xml:space="preserve">Электрическое оборудование: </w:t>
      </w:r>
      <w:r w:rsidRPr="00420D5A">
        <w:rPr>
          <w:rFonts w:asciiTheme="minorHAnsi" w:eastAsia="Times New Roman" w:hAnsiTheme="minorHAnsi" w:cstheme="minorHAnsi"/>
          <w:color w:val="000000"/>
        </w:rPr>
        <w:t>Правильность работы электросетей и проверка тягового генератора.</w:t>
      </w:r>
    </w:p>
    <w:p w:rsidR="00420D5A" w:rsidRPr="00420D5A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b/>
          <w:bCs/>
          <w:color w:val="000000"/>
        </w:rPr>
        <w:t xml:space="preserve">Гидропередача: </w:t>
      </w:r>
      <w:r w:rsidRPr="00420D5A">
        <w:rPr>
          <w:rFonts w:asciiTheme="minorHAnsi" w:eastAsia="Times New Roman" w:hAnsiTheme="minorHAnsi" w:cstheme="minorHAnsi"/>
          <w:color w:val="000000"/>
        </w:rPr>
        <w:t>Тщательный анализ масла гидропередачи, ревизия блокировочного клапана с проведением разборки, проверка состояния клапанов гидромуфты. Проверка крепления шкива отбора мощности, осмотр и очистка с разборкой магнитного фильтра откачивающего насоса, проверка четкости работы клапана.</w:t>
      </w:r>
    </w:p>
    <w:p w:rsidR="00420D5A" w:rsidRPr="00DB6A44" w:rsidRDefault="00420D5A" w:rsidP="00420D5A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b/>
          <w:bCs/>
          <w:color w:val="000000"/>
        </w:rPr>
        <w:t xml:space="preserve">Тормозное устройство и экипажная часть: </w:t>
      </w:r>
      <w:r w:rsidRPr="00420D5A">
        <w:rPr>
          <w:rFonts w:asciiTheme="minorHAnsi" w:hAnsiTheme="minorHAnsi" w:cstheme="minorHAnsi"/>
        </w:rPr>
        <w:t>Осмотр и проверка без разборки сочленений тепловоза, узлов деталей ходовых частей, песочниц и автосцепных устройств, компрессора, рессорного подвешивания, зубчатых передач, ревизия автотормозного оборудования. Тепловозы с электропередачей по окончании ремонта ТР-1 подвергаются тщательным реостатным испытаниям, которые проводятся для проверки работы дизель-генераторной установки с регулировкой электрической аппаратуры. При работающем дизеле тепловозы с гидропередачей проверяются аналогично, как и при техническом обслуживании </w:t>
      </w:r>
      <w:hyperlink r:id="rId8" w:tooltip="Техническое обслуживание ТО-3" w:history="1">
        <w:r w:rsidRPr="00420D5A">
          <w:rPr>
            <w:rFonts w:asciiTheme="minorHAnsi" w:hAnsiTheme="minorHAnsi" w:cstheme="minorHAnsi"/>
            <w:u w:val="single"/>
            <w:bdr w:val="none" w:sz="0" w:space="0" w:color="auto" w:frame="1"/>
          </w:rPr>
          <w:t>ТО-3</w:t>
        </w:r>
      </w:hyperlink>
      <w:r w:rsidRPr="00420D5A">
        <w:rPr>
          <w:rFonts w:asciiTheme="minorHAnsi" w:hAnsiTheme="minorHAnsi" w:cstheme="minorHAnsi"/>
        </w:rPr>
        <w:t>.</w:t>
      </w:r>
    </w:p>
    <w:p w:rsidR="00DB6A44" w:rsidRPr="00DB6A44" w:rsidRDefault="00DB6A44" w:rsidP="00DB6A44">
      <w:pPr>
        <w:pStyle w:val="a7"/>
        <w:numPr>
          <w:ilvl w:val="1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511FB1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При текущем ремонте ТР-2</w:t>
      </w:r>
      <w:r w:rsidRPr="00DB6A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тепловозов производятся:</w:t>
      </w:r>
    </w:p>
    <w:p w:rsidR="00DB6A44" w:rsidRPr="00DB6A44" w:rsidRDefault="00DB6A44" w:rsidP="00DB6A44">
      <w:pPr>
        <w:pStyle w:val="a7"/>
        <w:numPr>
          <w:ilvl w:val="2"/>
          <w:numId w:val="15"/>
        </w:numPr>
        <w:shd w:val="clear" w:color="auto" w:fill="FFFFFF"/>
        <w:spacing w:after="0"/>
        <w:ind w:left="709" w:firstLine="11"/>
        <w:jc w:val="left"/>
        <w:rPr>
          <w:rFonts w:asciiTheme="minorHAnsi" w:hAnsiTheme="minorHAnsi" w:cstheme="minorHAnsi"/>
          <w:b/>
          <w:color w:val="000000" w:themeColor="text1"/>
        </w:rPr>
      </w:pPr>
      <w:r w:rsidRPr="00DB6A44">
        <w:rPr>
          <w:rFonts w:asciiTheme="minorHAnsi" w:eastAsia="Times New Roman" w:hAnsiTheme="minorHAnsi" w:cstheme="minorHAnsi"/>
          <w:color w:val="000000" w:themeColor="text1"/>
        </w:rPr>
        <w:t>Помимо объема, выполняемого при </w:t>
      </w:r>
      <w:hyperlink r:id="rId9" w:tooltip="Техническое обслуживание ТО-3" w:history="1">
        <w:r w:rsidRPr="00DB6A44">
          <w:rPr>
            <w:rFonts w:asciiTheme="minorHAnsi" w:eastAsia="Times New Roman" w:hAnsiTheme="minorHAnsi" w:cstheme="minorHAnsi"/>
            <w:color w:val="000000" w:themeColor="text1"/>
            <w:u w:val="single"/>
            <w:bdr w:val="none" w:sz="0" w:space="0" w:color="auto" w:frame="1"/>
          </w:rPr>
          <w:t>ТО-3</w:t>
        </w:r>
      </w:hyperlink>
      <w:r w:rsidRPr="00DB6A44">
        <w:rPr>
          <w:rFonts w:asciiTheme="minorHAnsi" w:eastAsia="Times New Roman" w:hAnsiTheme="minorHAnsi" w:cstheme="minorHAnsi"/>
          <w:color w:val="000000" w:themeColor="text1"/>
        </w:rPr>
        <w:t>, осуществляются следующие работы:</w:t>
      </w:r>
    </w:p>
    <w:p w:rsidR="00DB6A44" w:rsidRPr="00DB6A44" w:rsidRDefault="00DB6A44" w:rsidP="00DB6A44">
      <w:pPr>
        <w:pStyle w:val="a7"/>
        <w:numPr>
          <w:ilvl w:val="2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DB6A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по дизелю и вспомогательному оборудованию - работы в объеме текущего ремонта ТР-1 и, кроме того, ремонт цилиндровых крышек, шатунно-поршневой группы, водяного насоса, топливной аппаратуры, регулятора частоты вращения коленчатого вала дизеля, редуктора вентилятора холодильника, турбокомпрессора, водяного насоса системы охлаждения наддувочного воздуха; </w:t>
      </w:r>
    </w:p>
    <w:p w:rsidR="00DB6A44" w:rsidRPr="00DB6A44" w:rsidRDefault="00DB6A44" w:rsidP="00DB6A44">
      <w:pPr>
        <w:pStyle w:val="a7"/>
        <w:numPr>
          <w:ilvl w:val="2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DB6A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по электрическому оборудованию - работы в объеме текущего ремонта ТР-1 и, кроме того, ремонт электропневматических приводов регулятора частоты вращения коленчатого вала дизеля и контакторов, реверсора, прожировку кожаных манжет аппаратов, лечебный разряд аккумуляторной батареи, ревизию якорных подшипников всех электрических машин, кроме тяговых электродвигателей, генераторов и двухмашинных агрегатов; проверку уровня </w:t>
      </w:r>
      <w:r w:rsidRPr="00DB6A44">
        <w:rPr>
          <w:rFonts w:asciiTheme="minorHAnsi" w:hAnsiTheme="minorHAnsi" w:cstheme="minorHAnsi"/>
          <w:color w:val="000000" w:themeColor="text1"/>
          <w:shd w:val="clear" w:color="auto" w:fill="FFFFFF"/>
        </w:rPr>
        <w:t>вибрации,</w:t>
      </w:r>
      <w:r w:rsidRPr="00DB6A4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замеренной на опорных лапах генератора;</w:t>
      </w:r>
    </w:p>
    <w:p w:rsidR="00DB6A44" w:rsidRPr="00DB6A44" w:rsidRDefault="00DB6A44" w:rsidP="00DB6A44">
      <w:pPr>
        <w:pStyle w:val="a7"/>
        <w:numPr>
          <w:ilvl w:val="2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DB6A44">
        <w:rPr>
          <w:rFonts w:asciiTheme="minorHAnsi" w:hAnsiTheme="minorHAnsi" w:cstheme="minorHAnsi"/>
          <w:color w:val="000000" w:themeColor="text1"/>
          <w:shd w:val="clear" w:color="auto" w:fill="FFFFFF"/>
        </w:rPr>
        <w:t>по экипажной части - работы в объеме текущего ремонта ТР-1 и, кроме того, снимается и проводится ревизия кожухов зубчатой передачи, ревизия букс с проверкой разбегов колесных пар и ремонт вентиляторов тяговых электродвигателей, проверяется разбег тяговых электродвигателей на колесной паре. При необходимости произвести регулировку зазоров или смену вкладышей моторно-осевых подшипников тяговых электродвигателей и обточка бандажей колесных пар без выкатки из-под тепловоза;</w:t>
      </w:r>
    </w:p>
    <w:p w:rsidR="00DB6A44" w:rsidRPr="00DB6A44" w:rsidRDefault="00DB6A44" w:rsidP="00DB6A44">
      <w:pPr>
        <w:pStyle w:val="a7"/>
        <w:numPr>
          <w:ilvl w:val="2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DB6A44">
        <w:rPr>
          <w:rFonts w:asciiTheme="minorHAnsi" w:hAnsiTheme="minorHAnsi" w:cstheme="minorHAnsi"/>
          <w:color w:val="000000" w:themeColor="text1"/>
          <w:shd w:val="clear" w:color="auto" w:fill="FFFFFF"/>
        </w:rPr>
        <w:t>по автотормозам и автосцепным устройствам - в соответствии с Инструкцией по техническому обслуживанию, ремонту и испытанию тормозного оборудования локомотивов и моторвагонного подвижного состава и Инструкцией по ремонту и обслуживанию автосцепного устройства подвижного состава железных дорог Российской Федерации (полный осмотр поглощающего аппарата делается по необходимости);</w:t>
      </w:r>
    </w:p>
    <w:p w:rsidR="00420D5A" w:rsidRPr="00DB6A44" w:rsidRDefault="00420D5A" w:rsidP="00420D5A">
      <w:pPr>
        <w:pStyle w:val="a7"/>
        <w:numPr>
          <w:ilvl w:val="0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DB6A44">
        <w:rPr>
          <w:rFonts w:asciiTheme="minorHAnsi" w:hAnsiTheme="minorHAnsi" w:cstheme="minorHAnsi"/>
          <w:b/>
          <w:color w:val="000000" w:themeColor="text1"/>
        </w:rPr>
        <w:t>Требования к качеству выполняемых работ: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color w:val="1A1A1A"/>
        </w:rPr>
        <w:t>Гарантия на выполненные работы по ТО-3 - до следующего технического обслуживания ТО-3;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eastAsia="Times New Roman" w:hAnsiTheme="minorHAnsi" w:cstheme="minorHAnsi"/>
          <w:color w:val="1A1A1A"/>
        </w:rPr>
        <w:lastRenderedPageBreak/>
        <w:t>Гарантия на выполненные работы по ТР-1 – до следующего проведения работ в объеме ТР-1</w:t>
      </w:r>
      <w:r w:rsidR="00511FB1">
        <w:rPr>
          <w:rFonts w:asciiTheme="minorHAnsi" w:eastAsia="Times New Roman" w:hAnsiTheme="minorHAnsi" w:cstheme="minorHAnsi"/>
          <w:color w:val="1A1A1A"/>
        </w:rPr>
        <w:t xml:space="preserve"> и ТР-2</w:t>
      </w:r>
      <w:r w:rsidRPr="00420D5A">
        <w:rPr>
          <w:rFonts w:asciiTheme="minorHAnsi" w:eastAsia="Times New Roman" w:hAnsiTheme="minorHAnsi" w:cstheme="minorHAnsi"/>
          <w:color w:val="1A1A1A"/>
        </w:rPr>
        <w:t>;</w:t>
      </w:r>
    </w:p>
    <w:p w:rsidR="00420D5A" w:rsidRPr="00420D5A" w:rsidRDefault="00420D5A" w:rsidP="00420D5A">
      <w:pPr>
        <w:pStyle w:val="a7"/>
        <w:numPr>
          <w:ilvl w:val="1"/>
          <w:numId w:val="15"/>
        </w:numPr>
        <w:shd w:val="clear" w:color="auto" w:fill="FFFFFF"/>
        <w:spacing w:after="0"/>
        <w:jc w:val="left"/>
        <w:rPr>
          <w:rFonts w:asciiTheme="minorHAnsi" w:hAnsiTheme="minorHAnsi" w:cstheme="minorHAnsi"/>
          <w:b/>
          <w:color w:val="000000" w:themeColor="text1"/>
        </w:rPr>
      </w:pPr>
      <w:r w:rsidRPr="00420D5A">
        <w:rPr>
          <w:rFonts w:asciiTheme="minorHAnsi" w:hAnsiTheme="minorHAnsi" w:cstheme="minorHAnsi"/>
        </w:rPr>
        <w:t>На материалы и новые запасные части, устанавливаемые на тепловозы, Подрядчик должен предоставить сертификат качества или паспорт качества. Также должна быть предоставлена гарантия на запасные части и выполненные работы.</w:t>
      </w:r>
    </w:p>
    <w:p w:rsidR="00DB6A44" w:rsidRPr="001D678B" w:rsidRDefault="00DB6A44" w:rsidP="00DB6A44">
      <w:pPr>
        <w:pStyle w:val="a7"/>
        <w:numPr>
          <w:ilvl w:val="0"/>
          <w:numId w:val="15"/>
        </w:numPr>
        <w:jc w:val="center"/>
      </w:pPr>
      <w:r w:rsidRPr="001D678B">
        <w:t>График ремонта на 2025 год</w:t>
      </w:r>
      <w:r>
        <w:t xml:space="preserve"> </w:t>
      </w:r>
      <w:r w:rsidRPr="001D678B">
        <w:t>Тепловоза ТЭМ-2У №9323</w:t>
      </w:r>
    </w:p>
    <w:p w:rsidR="00DB6A44" w:rsidRPr="001D678B" w:rsidRDefault="00DB6A44" w:rsidP="00DB6A44">
      <w:pPr>
        <w:pStyle w:val="a7"/>
        <w:ind w:left="360"/>
      </w:pP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790"/>
        <w:gridCol w:w="909"/>
        <w:gridCol w:w="619"/>
        <w:gridCol w:w="792"/>
        <w:gridCol w:w="539"/>
        <w:gridCol w:w="671"/>
        <w:gridCol w:w="664"/>
        <w:gridCol w:w="758"/>
        <w:gridCol w:w="973"/>
        <w:gridCol w:w="886"/>
        <w:gridCol w:w="808"/>
        <w:gridCol w:w="922"/>
      </w:tblGrid>
      <w:tr w:rsidR="00DB6A44" w:rsidRPr="00A8664B" w:rsidTr="00DB6A44">
        <w:trPr>
          <w:trHeight w:val="1021"/>
        </w:trPr>
        <w:tc>
          <w:tcPr>
            <w:tcW w:w="807" w:type="dxa"/>
            <w:vMerge w:val="restart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Тип</w:t>
            </w: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Лок-ва</w:t>
            </w:r>
          </w:p>
        </w:tc>
        <w:tc>
          <w:tcPr>
            <w:tcW w:w="9331" w:type="dxa"/>
            <w:gridSpan w:val="12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Сроки и объемы ремонта</w:t>
            </w:r>
            <w:r>
              <w:rPr>
                <w:sz w:val="20"/>
                <w:szCs w:val="20"/>
              </w:rPr>
              <w:t xml:space="preserve"> на 2026 год</w:t>
            </w:r>
          </w:p>
        </w:tc>
      </w:tr>
      <w:tr w:rsidR="00DB6A44" w:rsidRPr="00A8664B" w:rsidTr="00DB6A44">
        <w:trPr>
          <w:trHeight w:val="534"/>
        </w:trPr>
        <w:tc>
          <w:tcPr>
            <w:tcW w:w="807" w:type="dxa"/>
            <w:vMerge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январь</w:t>
            </w:r>
          </w:p>
        </w:tc>
        <w:tc>
          <w:tcPr>
            <w:tcW w:w="909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февраль</w:t>
            </w:r>
          </w:p>
        </w:tc>
        <w:tc>
          <w:tcPr>
            <w:tcW w:w="619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март</w:t>
            </w:r>
          </w:p>
        </w:tc>
        <w:tc>
          <w:tcPr>
            <w:tcW w:w="792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апрель</w:t>
            </w:r>
          </w:p>
        </w:tc>
        <w:tc>
          <w:tcPr>
            <w:tcW w:w="539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май</w:t>
            </w:r>
          </w:p>
        </w:tc>
        <w:tc>
          <w:tcPr>
            <w:tcW w:w="671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июнь</w:t>
            </w:r>
          </w:p>
        </w:tc>
        <w:tc>
          <w:tcPr>
            <w:tcW w:w="664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июль</w:t>
            </w:r>
          </w:p>
        </w:tc>
        <w:tc>
          <w:tcPr>
            <w:tcW w:w="758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август</w:t>
            </w:r>
          </w:p>
        </w:tc>
        <w:tc>
          <w:tcPr>
            <w:tcW w:w="973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сентябрь</w:t>
            </w:r>
          </w:p>
        </w:tc>
        <w:tc>
          <w:tcPr>
            <w:tcW w:w="886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октябрь</w:t>
            </w:r>
          </w:p>
        </w:tc>
        <w:tc>
          <w:tcPr>
            <w:tcW w:w="808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ноябрь</w:t>
            </w:r>
          </w:p>
        </w:tc>
        <w:tc>
          <w:tcPr>
            <w:tcW w:w="922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декабрь</w:t>
            </w:r>
          </w:p>
        </w:tc>
      </w:tr>
      <w:tr w:rsidR="00DB6A44" w:rsidRPr="00A8664B" w:rsidTr="00DB6A44">
        <w:trPr>
          <w:trHeight w:val="2021"/>
        </w:trPr>
        <w:tc>
          <w:tcPr>
            <w:tcW w:w="807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ТЭМ-2У</w:t>
            </w: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№9323</w:t>
            </w:r>
          </w:p>
        </w:tc>
        <w:tc>
          <w:tcPr>
            <w:tcW w:w="790" w:type="dxa"/>
            <w:shd w:val="clear" w:color="auto" w:fill="auto"/>
          </w:tcPr>
          <w:p w:rsidR="00DB6A44" w:rsidRPr="00A8664B" w:rsidRDefault="00DB6A44" w:rsidP="00DB6A44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DB6A44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 xml:space="preserve"> ТО-3</w:t>
            </w: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ind w:right="-122" w:hanging="22"/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  <w:p w:rsidR="00DB6A44" w:rsidRPr="00A8664B" w:rsidRDefault="00DB6A44" w:rsidP="0075311C">
            <w:pPr>
              <w:ind w:right="-122" w:hanging="22"/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ind w:left="-163" w:right="-122" w:firstLine="23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</w:tc>
        <w:tc>
          <w:tcPr>
            <w:tcW w:w="539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ind w:right="-45" w:hanging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ТР-2</w:t>
            </w:r>
          </w:p>
        </w:tc>
        <w:tc>
          <w:tcPr>
            <w:tcW w:w="671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ind w:right="-95" w:hanging="29"/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</w:tc>
        <w:tc>
          <w:tcPr>
            <w:tcW w:w="664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</w:tc>
        <w:tc>
          <w:tcPr>
            <w:tcW w:w="758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</w:tc>
        <w:tc>
          <w:tcPr>
            <w:tcW w:w="973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</w:tc>
        <w:tc>
          <w:tcPr>
            <w:tcW w:w="886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</w:tc>
        <w:tc>
          <w:tcPr>
            <w:tcW w:w="808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ТО-3</w:t>
            </w:r>
          </w:p>
        </w:tc>
        <w:tc>
          <w:tcPr>
            <w:tcW w:w="922" w:type="dxa"/>
            <w:shd w:val="clear" w:color="auto" w:fill="auto"/>
          </w:tcPr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</w:p>
          <w:p w:rsidR="00DB6A44" w:rsidRPr="00A8664B" w:rsidRDefault="00DB6A44" w:rsidP="0075311C">
            <w:pPr>
              <w:jc w:val="center"/>
              <w:rPr>
                <w:sz w:val="20"/>
                <w:szCs w:val="20"/>
              </w:rPr>
            </w:pPr>
            <w:r w:rsidRPr="00A8664B">
              <w:rPr>
                <w:sz w:val="20"/>
                <w:szCs w:val="20"/>
              </w:rPr>
              <w:t>ТР-1</w:t>
            </w:r>
          </w:p>
        </w:tc>
      </w:tr>
    </w:tbl>
    <w:p w:rsidR="0027268D" w:rsidRPr="00420D5A" w:rsidRDefault="0027268D" w:rsidP="00420D5A">
      <w:pPr>
        <w:rPr>
          <w:rFonts w:asciiTheme="minorHAnsi" w:hAnsiTheme="minorHAnsi" w:cstheme="minorHAnsi"/>
        </w:rPr>
      </w:pPr>
    </w:p>
    <w:sectPr w:rsidR="0027268D" w:rsidRPr="00420D5A" w:rsidSect="007B457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0B" w:rsidRDefault="00855D0B" w:rsidP="0027268D">
      <w:pPr>
        <w:spacing w:after="0"/>
      </w:pPr>
      <w:r>
        <w:separator/>
      </w:r>
    </w:p>
  </w:endnote>
  <w:endnote w:type="continuationSeparator" w:id="0">
    <w:p w:rsidR="00855D0B" w:rsidRDefault="00855D0B" w:rsidP="002726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0B" w:rsidRDefault="00855D0B" w:rsidP="0027268D">
      <w:pPr>
        <w:spacing w:after="0"/>
      </w:pPr>
      <w:r>
        <w:separator/>
      </w:r>
    </w:p>
  </w:footnote>
  <w:footnote w:type="continuationSeparator" w:id="0">
    <w:p w:rsidR="00855D0B" w:rsidRDefault="00855D0B" w:rsidP="002726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A6A"/>
    <w:multiLevelType w:val="hybridMultilevel"/>
    <w:tmpl w:val="D904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3A3"/>
    <w:multiLevelType w:val="multilevel"/>
    <w:tmpl w:val="1C1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330B"/>
    <w:multiLevelType w:val="multilevel"/>
    <w:tmpl w:val="4CB8BE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2"/>
      </w:rPr>
    </w:lvl>
  </w:abstractNum>
  <w:abstractNum w:abstractNumId="3" w15:restartNumberingAfterBreak="0">
    <w:nsid w:val="1883201F"/>
    <w:multiLevelType w:val="multilevel"/>
    <w:tmpl w:val="FC1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F4C23"/>
    <w:multiLevelType w:val="multilevel"/>
    <w:tmpl w:val="409E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F172B"/>
    <w:multiLevelType w:val="multilevel"/>
    <w:tmpl w:val="E95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036D9"/>
    <w:multiLevelType w:val="multilevel"/>
    <w:tmpl w:val="EAAA0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333F3A"/>
    <w:multiLevelType w:val="multilevel"/>
    <w:tmpl w:val="AFAC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9510B"/>
    <w:multiLevelType w:val="hybridMultilevel"/>
    <w:tmpl w:val="39DE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73F1"/>
    <w:multiLevelType w:val="multilevel"/>
    <w:tmpl w:val="44CE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B2ADF"/>
    <w:multiLevelType w:val="hybridMultilevel"/>
    <w:tmpl w:val="F13A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E3069"/>
    <w:multiLevelType w:val="hybridMultilevel"/>
    <w:tmpl w:val="F3825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9669B"/>
    <w:multiLevelType w:val="multilevel"/>
    <w:tmpl w:val="2118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A0E61"/>
    <w:multiLevelType w:val="hybridMultilevel"/>
    <w:tmpl w:val="2EC0D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26E83"/>
    <w:multiLevelType w:val="hybridMultilevel"/>
    <w:tmpl w:val="BBE6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303E6"/>
    <w:multiLevelType w:val="multilevel"/>
    <w:tmpl w:val="6A7A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0"/>
  </w:num>
  <w:num w:numId="5">
    <w:abstractNumId w:val="14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2"/>
  </w:num>
  <w:num w:numId="12">
    <w:abstractNumId w:val="15"/>
  </w:num>
  <w:num w:numId="13">
    <w:abstractNumId w:val="1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D"/>
    <w:rsid w:val="00020D1D"/>
    <w:rsid w:val="0005192B"/>
    <w:rsid w:val="000D231A"/>
    <w:rsid w:val="00197924"/>
    <w:rsid w:val="0027268D"/>
    <w:rsid w:val="002867BE"/>
    <w:rsid w:val="002C2E70"/>
    <w:rsid w:val="002C40BC"/>
    <w:rsid w:val="003468A3"/>
    <w:rsid w:val="003B28A5"/>
    <w:rsid w:val="00420D5A"/>
    <w:rsid w:val="004A7965"/>
    <w:rsid w:val="004D65FB"/>
    <w:rsid w:val="004E571E"/>
    <w:rsid w:val="00510847"/>
    <w:rsid w:val="00511FB1"/>
    <w:rsid w:val="00535486"/>
    <w:rsid w:val="0059772F"/>
    <w:rsid w:val="005D2978"/>
    <w:rsid w:val="00613CCF"/>
    <w:rsid w:val="0064168B"/>
    <w:rsid w:val="006702FF"/>
    <w:rsid w:val="006C7408"/>
    <w:rsid w:val="006E0D25"/>
    <w:rsid w:val="0071447D"/>
    <w:rsid w:val="007B457B"/>
    <w:rsid w:val="007B6102"/>
    <w:rsid w:val="00855D0B"/>
    <w:rsid w:val="00894FC7"/>
    <w:rsid w:val="008C3F1B"/>
    <w:rsid w:val="008D272E"/>
    <w:rsid w:val="008E19DA"/>
    <w:rsid w:val="0091696A"/>
    <w:rsid w:val="00984E6D"/>
    <w:rsid w:val="00A765FC"/>
    <w:rsid w:val="00A80E6F"/>
    <w:rsid w:val="00AF5330"/>
    <w:rsid w:val="00B711FC"/>
    <w:rsid w:val="00B72751"/>
    <w:rsid w:val="00B75216"/>
    <w:rsid w:val="00B97C8C"/>
    <w:rsid w:val="00BA6B89"/>
    <w:rsid w:val="00BC2B3A"/>
    <w:rsid w:val="00BC48EC"/>
    <w:rsid w:val="00BE118F"/>
    <w:rsid w:val="00C47022"/>
    <w:rsid w:val="00D202C8"/>
    <w:rsid w:val="00D52509"/>
    <w:rsid w:val="00D52E80"/>
    <w:rsid w:val="00D6454A"/>
    <w:rsid w:val="00DA0549"/>
    <w:rsid w:val="00DB6A44"/>
    <w:rsid w:val="00DC289B"/>
    <w:rsid w:val="00E15AA2"/>
    <w:rsid w:val="00E64E89"/>
    <w:rsid w:val="00E854F1"/>
    <w:rsid w:val="00EA18EB"/>
    <w:rsid w:val="00EC3CAF"/>
    <w:rsid w:val="00F13E37"/>
    <w:rsid w:val="00F40552"/>
    <w:rsid w:val="00F83FC0"/>
    <w:rsid w:val="00FD0907"/>
    <w:rsid w:val="00FD6BA9"/>
    <w:rsid w:val="00FE5C7A"/>
    <w:rsid w:val="00FE6A28"/>
    <w:rsid w:val="00FF3198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6F8"/>
  <w15:chartTrackingRefBased/>
  <w15:docId w15:val="{74E54A7E-452F-413C-A16C-EE2C3095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8D"/>
    <w:pPr>
      <w:spacing w:after="6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68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7268D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268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7268D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740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40552"/>
    <w:pPr>
      <w:spacing w:before="100" w:beforeAutospacing="1" w:after="100" w:afterAutospacing="1"/>
      <w:jc w:val="left"/>
    </w:pPr>
    <w:rPr>
      <w:rFonts w:eastAsia="Times New Roman"/>
    </w:rPr>
  </w:style>
  <w:style w:type="character" w:styleId="a9">
    <w:name w:val="Strong"/>
    <w:basedOn w:val="a0"/>
    <w:uiPriority w:val="22"/>
    <w:qFormat/>
    <w:rsid w:val="00F4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mtyagservice.ru/services/maintenance-service-in-scope-to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mtyagservice.ru/services/maintenance-service-in-scope-to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mtyagservice.ru/services/maintenance-service-in-scope-to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 Вадим Леонидович</dc:creator>
  <cp:keywords/>
  <dc:description/>
  <cp:lastModifiedBy>Кондратьев Денис Алексеевич</cp:lastModifiedBy>
  <cp:revision>10</cp:revision>
  <dcterms:created xsi:type="dcterms:W3CDTF">2024-11-29T07:41:00Z</dcterms:created>
  <dcterms:modified xsi:type="dcterms:W3CDTF">2026-02-02T08:47:00Z</dcterms:modified>
</cp:coreProperties>
</file>