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F6" w:rsidRPr="00947537" w:rsidRDefault="00947537" w:rsidP="00C70E01">
      <w:pPr>
        <w:rPr>
          <w:b/>
          <w:lang w:val="en-US"/>
        </w:rPr>
      </w:pPr>
      <w:r>
        <w:rPr>
          <w:b/>
          <w:lang w:val="en-US"/>
        </w:rPr>
        <w:t>Tender-35367</w:t>
      </w:r>
    </w:p>
    <w:p w:rsidR="00376E1B" w:rsidRPr="004D3B79" w:rsidRDefault="00376E1B" w:rsidP="00376E1B">
      <w:pPr>
        <w:jc w:val="center"/>
        <w:rPr>
          <w:b/>
          <w:noProof/>
          <w:lang w:val="en-US"/>
        </w:rPr>
      </w:pPr>
      <w:r w:rsidRPr="004D3B79">
        <w:rPr>
          <w:b/>
          <w:noProof/>
          <w:lang w:val="en-US"/>
        </w:rPr>
        <w:t xml:space="preserve">INVITATION </w:t>
      </w:r>
    </w:p>
    <w:p w:rsidR="00376E1B" w:rsidRPr="00173D8E" w:rsidRDefault="00376E1B" w:rsidP="00376E1B">
      <w:pPr>
        <w:jc w:val="center"/>
        <w:rPr>
          <w:lang w:val="en-US"/>
        </w:rPr>
      </w:pPr>
      <w:r w:rsidRPr="004D3B79">
        <w:rPr>
          <w:noProof/>
          <w:lang w:val="en-US"/>
        </w:rPr>
        <w:t xml:space="preserve">to take part in tender for </w:t>
      </w:r>
      <w:r w:rsidR="00173D8E">
        <w:rPr>
          <w:noProof/>
          <w:lang w:val="en-US"/>
        </w:rPr>
        <w:t>cleaning and testing machine</w:t>
      </w:r>
    </w:p>
    <w:p w:rsidR="00B615F2" w:rsidRPr="004D3B79" w:rsidRDefault="00B615F2" w:rsidP="00D94ECB">
      <w:pPr>
        <w:jc w:val="center"/>
        <w:rPr>
          <w:b/>
          <w:lang w:val="en-US"/>
        </w:rPr>
      </w:pPr>
    </w:p>
    <w:p w:rsidR="00376E1B" w:rsidRPr="004D3B79" w:rsidRDefault="00376E1B" w:rsidP="00376E1B">
      <w:pPr>
        <w:jc w:val="center"/>
        <w:rPr>
          <w:b/>
          <w:lang w:val="en-US"/>
        </w:rPr>
      </w:pPr>
      <w:r w:rsidRPr="004D3B79">
        <w:rPr>
          <w:b/>
          <w:lang w:val="en-US"/>
        </w:rPr>
        <w:t>DEAR SIRS!</w:t>
      </w:r>
    </w:p>
    <w:p w:rsidR="00376E1B" w:rsidRPr="004D3B79" w:rsidRDefault="00376E1B" w:rsidP="00376E1B">
      <w:pPr>
        <w:jc w:val="both"/>
        <w:rPr>
          <w:lang w:val="en-US"/>
        </w:rPr>
      </w:pPr>
      <w:r w:rsidRPr="004D3B79">
        <w:rPr>
          <w:b/>
          <w:lang w:val="en-US"/>
        </w:rPr>
        <w:t xml:space="preserve">UNITILE </w:t>
      </w:r>
      <w:r w:rsidRPr="004D3B79">
        <w:rPr>
          <w:lang w:val="en-US"/>
        </w:rPr>
        <w:t xml:space="preserve">group of companies is leading Russian producer of wide range of building material of the highest quality and the lowest price. Plants of </w:t>
      </w:r>
      <w:proofErr w:type="spellStart"/>
      <w:r w:rsidRPr="004D3B79">
        <w:rPr>
          <w:lang w:val="en-US"/>
        </w:rPr>
        <w:t>Unitile</w:t>
      </w:r>
      <w:proofErr w:type="spellEnd"/>
      <w:r w:rsidRPr="004D3B79">
        <w:rPr>
          <w:lang w:val="en-US"/>
        </w:rPr>
        <w:t xml:space="preserve"> group of companies produce bricks, wall tile, porcelain tile, </w:t>
      </w:r>
      <w:r w:rsidRPr="004D3B79">
        <w:rPr>
          <w:rStyle w:val="hps"/>
          <w:lang w:val="en-US"/>
        </w:rPr>
        <w:t>dry mixes (annual production is 250 000 tons)</w:t>
      </w:r>
      <w:r w:rsidRPr="004D3B79">
        <w:rPr>
          <w:lang w:val="en-US"/>
        </w:rPr>
        <w:t>.</w:t>
      </w:r>
    </w:p>
    <w:p w:rsidR="0018747E" w:rsidRPr="004D3B79" w:rsidRDefault="0018747E" w:rsidP="002B1C55">
      <w:pPr>
        <w:jc w:val="both"/>
        <w:rPr>
          <w:lang w:val="en-US"/>
        </w:rPr>
      </w:pPr>
    </w:p>
    <w:p w:rsidR="0060695D" w:rsidRPr="004D3B79" w:rsidRDefault="00466381" w:rsidP="002B1C55">
      <w:pPr>
        <w:jc w:val="both"/>
        <w:rPr>
          <w:b/>
          <w:lang w:val="en-US"/>
        </w:rPr>
      </w:pPr>
      <w:proofErr w:type="spellStart"/>
      <w:r w:rsidRPr="004D3B79">
        <w:rPr>
          <w:lang w:val="en-US"/>
        </w:rPr>
        <w:t>Shakhtinskaya</w:t>
      </w:r>
      <w:proofErr w:type="spellEnd"/>
      <w:r w:rsidRPr="004D3B79">
        <w:rPr>
          <w:lang w:val="en-US"/>
        </w:rPr>
        <w:t xml:space="preserve"> ceramics LLC</w:t>
      </w:r>
      <w:r w:rsidR="00376E1B" w:rsidRPr="004D3B79">
        <w:rPr>
          <w:lang w:val="en-US"/>
        </w:rPr>
        <w:t xml:space="preserve"> </w:t>
      </w:r>
      <w:r w:rsidR="00173D8E">
        <w:rPr>
          <w:lang w:val="en-US"/>
        </w:rPr>
        <w:t>is a</w:t>
      </w:r>
      <w:r w:rsidR="00376E1B" w:rsidRPr="004D3B79">
        <w:rPr>
          <w:lang w:val="en-US"/>
        </w:rPr>
        <w:t xml:space="preserve"> part of the UNITILE group of companies invites you to participate in tender for supply of</w:t>
      </w:r>
      <w:r w:rsidR="0069740F">
        <w:rPr>
          <w:lang w:val="en-US"/>
        </w:rPr>
        <w:t xml:space="preserve"> </w:t>
      </w:r>
      <w:r w:rsidR="00173D8E">
        <w:rPr>
          <w:noProof/>
          <w:lang w:val="en-US"/>
        </w:rPr>
        <w:t>cleaning and testing machine</w:t>
      </w:r>
    </w:p>
    <w:p w:rsidR="00DB13FF" w:rsidRPr="004D3B79" w:rsidRDefault="00DB13FF" w:rsidP="00DB13FF">
      <w:pPr>
        <w:pStyle w:val="af"/>
        <w:spacing w:after="100" w:afterAutospacing="1"/>
        <w:rPr>
          <w:rFonts w:ascii="Times New Roman" w:hAnsi="Times New Roman"/>
          <w:sz w:val="24"/>
          <w:szCs w:val="24"/>
          <w:lang w:val="en-US"/>
        </w:rPr>
      </w:pPr>
    </w:p>
    <w:p w:rsidR="00376E1B" w:rsidRPr="004D3B79" w:rsidRDefault="00376E1B" w:rsidP="00376E1B">
      <w:pPr>
        <w:pStyle w:val="af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4D3B7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Please follow this blank when preparing an offer</w:t>
      </w:r>
    </w:p>
    <w:tbl>
      <w:tblPr>
        <w:tblW w:w="979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61"/>
        <w:gridCol w:w="4111"/>
        <w:gridCol w:w="2409"/>
        <w:gridCol w:w="2410"/>
      </w:tblGrid>
      <w:tr w:rsidR="00466381" w:rsidRPr="00173D8E" w:rsidTr="00466381">
        <w:trPr>
          <w:cantSplit/>
          <w:trHeight w:val="357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381" w:rsidRPr="004D3B79" w:rsidRDefault="00466381" w:rsidP="00364E34">
            <w:pPr>
              <w:jc w:val="center"/>
              <w:rPr>
                <w:rFonts w:eastAsia="Calibri"/>
                <w:lang w:eastAsia="en-US"/>
              </w:rPr>
            </w:pPr>
            <w:r w:rsidRPr="004D3B79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381" w:rsidRPr="004D3B79" w:rsidRDefault="00466381" w:rsidP="0018747E">
            <w:pPr>
              <w:jc w:val="center"/>
              <w:rPr>
                <w:rFonts w:eastAsia="Calibri"/>
                <w:lang w:val="en-US" w:eastAsia="en-US"/>
              </w:rPr>
            </w:pPr>
            <w:r w:rsidRPr="004D3B79">
              <w:rPr>
                <w:rFonts w:eastAsia="Calibri"/>
                <w:lang w:val="en-US" w:eastAsia="en-US"/>
              </w:rPr>
              <w:t>Description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40F" w:rsidRPr="00173D8E" w:rsidRDefault="00466381" w:rsidP="00173D8E">
            <w:pPr>
              <w:jc w:val="center"/>
              <w:rPr>
                <w:lang w:val="en-US"/>
              </w:rPr>
            </w:pPr>
            <w:proofErr w:type="spellStart"/>
            <w:r w:rsidRPr="004D3B79">
              <w:rPr>
                <w:lang w:val="en-US"/>
              </w:rPr>
              <w:t>Shakhtinskaya</w:t>
            </w:r>
            <w:proofErr w:type="spellEnd"/>
            <w:r w:rsidRPr="004D3B79">
              <w:rPr>
                <w:lang w:val="en-US"/>
              </w:rPr>
              <w:t xml:space="preserve"> ceramics LLC</w:t>
            </w:r>
          </w:p>
        </w:tc>
      </w:tr>
      <w:tr w:rsidR="00466381" w:rsidRPr="00173D8E" w:rsidTr="003F2D37">
        <w:trPr>
          <w:cantSplit/>
          <w:trHeight w:val="35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381" w:rsidRPr="00841AA1" w:rsidRDefault="00466381" w:rsidP="00364E34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381" w:rsidRPr="004D3B79" w:rsidRDefault="00466381" w:rsidP="0018747E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81" w:rsidRPr="004D3B79" w:rsidRDefault="00466381" w:rsidP="00455B36">
            <w:pPr>
              <w:jc w:val="center"/>
              <w:rPr>
                <w:lang w:val="en-US"/>
              </w:rPr>
            </w:pPr>
          </w:p>
        </w:tc>
      </w:tr>
      <w:tr w:rsidR="00466381" w:rsidRPr="004D3B79" w:rsidTr="0037482D">
        <w:trPr>
          <w:trHeight w:val="288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81" w:rsidRPr="004D3B79" w:rsidRDefault="00466381" w:rsidP="00430666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381" w:rsidRPr="004D3B79" w:rsidRDefault="00466381" w:rsidP="00F21C6E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81" w:rsidRPr="004D3B79" w:rsidRDefault="00466381" w:rsidP="00270534">
            <w:pPr>
              <w:jc w:val="center"/>
              <w:rPr>
                <w:rFonts w:eastAsia="Calibri"/>
                <w:lang w:val="en-US" w:eastAsia="en-US"/>
              </w:rPr>
            </w:pPr>
            <w:r w:rsidRPr="004D3B79">
              <w:rPr>
                <w:rFonts w:eastAsia="Calibri"/>
                <w:lang w:val="en-US" w:eastAsia="en-US"/>
              </w:rPr>
              <w:t>Quantity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81" w:rsidRPr="004D3B79" w:rsidRDefault="00466381" w:rsidP="00270534">
            <w:pPr>
              <w:jc w:val="center"/>
              <w:rPr>
                <w:rFonts w:eastAsia="Calibri"/>
                <w:lang w:val="en-US" w:eastAsia="en-US"/>
              </w:rPr>
            </w:pPr>
            <w:r w:rsidRPr="004D3B79">
              <w:rPr>
                <w:rFonts w:eastAsia="Calibri"/>
                <w:lang w:val="en-US" w:eastAsia="en-US"/>
              </w:rPr>
              <w:t>Price, Euro</w:t>
            </w:r>
          </w:p>
        </w:tc>
      </w:tr>
      <w:tr w:rsidR="00DB13FF" w:rsidRPr="004D3B79" w:rsidTr="0037482D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F" w:rsidRPr="004D3B79" w:rsidRDefault="00DB13FF" w:rsidP="00430666">
            <w:pPr>
              <w:jc w:val="center"/>
              <w:rPr>
                <w:color w:val="000000"/>
                <w:lang w:val="en-US"/>
              </w:rPr>
            </w:pPr>
            <w:r w:rsidRPr="004D3B79">
              <w:rPr>
                <w:color w:val="000000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2B" w:rsidRDefault="00173D8E" w:rsidP="00986AB5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Cleaning and testing machine</w:t>
            </w:r>
            <w:r>
              <w:rPr>
                <w:lang w:val="en-US"/>
              </w:rPr>
              <w:t xml:space="preserve"> </w:t>
            </w:r>
            <w:r w:rsidR="00EE712B">
              <w:rPr>
                <w:lang w:val="en-US"/>
              </w:rPr>
              <w:t xml:space="preserve">With reference to </w:t>
            </w:r>
            <w:r w:rsidR="00986AB5">
              <w:rPr>
                <w:lang w:val="en-US"/>
              </w:rPr>
              <w:t>the following options:</w:t>
            </w:r>
          </w:p>
          <w:p w:rsidR="00986AB5" w:rsidRPr="00986AB5" w:rsidRDefault="00986AB5" w:rsidP="00986AB5">
            <w:pPr>
              <w:pStyle w:val="af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86A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Dimatix</w:t>
            </w:r>
            <w:proofErr w:type="spellEnd"/>
            <w:r w:rsidRPr="00986A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/Seiko heads cleaning</w:t>
            </w:r>
          </w:p>
          <w:p w:rsidR="00986AB5" w:rsidRPr="00986AB5" w:rsidRDefault="00986AB5" w:rsidP="00986AB5">
            <w:pPr>
              <w:pStyle w:val="af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86A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Cleaning and printing option</w:t>
            </w:r>
          </w:p>
          <w:p w:rsidR="00986AB5" w:rsidRPr="00986AB5" w:rsidRDefault="00986AB5" w:rsidP="00986AB5">
            <w:pPr>
              <w:pStyle w:val="af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86A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Hermetic cleanin</w:t>
            </w:r>
            <w:r w:rsidR="001F27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</w:t>
            </w:r>
            <w:r w:rsidRPr="00986A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camera</w:t>
            </w:r>
          </w:p>
          <w:p w:rsidR="00986AB5" w:rsidRPr="00986AB5" w:rsidRDefault="00986AB5" w:rsidP="00986AB5">
            <w:pPr>
              <w:pStyle w:val="af"/>
              <w:numPr>
                <w:ilvl w:val="0"/>
                <w:numId w:val="27"/>
              </w:numPr>
              <w:rPr>
                <w:lang w:val="en-US"/>
              </w:rPr>
            </w:pPr>
            <w:r w:rsidRPr="00986A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Automatic temperature regulation of the cleaning agent with cooling radiator.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F" w:rsidRPr="004D3B79" w:rsidRDefault="00E64636" w:rsidP="003B2676">
            <w:pPr>
              <w:jc w:val="center"/>
              <w:rPr>
                <w:color w:val="000000"/>
                <w:lang w:val="en-US"/>
              </w:rPr>
            </w:pPr>
            <w:r w:rsidRPr="004D3B79">
              <w:rPr>
                <w:color w:val="000000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3FF" w:rsidRPr="004D3B79" w:rsidRDefault="00DB13FF" w:rsidP="003B2676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D51DF2" w:rsidRPr="004D3B79" w:rsidTr="00D51DF2">
        <w:trPr>
          <w:trHeight w:val="288"/>
        </w:trPr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2" w:rsidRPr="004D3B79" w:rsidRDefault="00D51DF2" w:rsidP="00D51DF2">
            <w:pPr>
              <w:rPr>
                <w:color w:val="000000"/>
                <w:lang w:val="en-US"/>
              </w:rPr>
            </w:pPr>
            <w:r w:rsidRPr="004D3B79">
              <w:rPr>
                <w:color w:val="000000"/>
                <w:lang w:val="en-US"/>
              </w:rPr>
              <w:t>Mention delivery terms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DF2" w:rsidRPr="004D3B79" w:rsidRDefault="00D51DF2" w:rsidP="00F21C6E">
            <w:pPr>
              <w:rPr>
                <w:rFonts w:eastAsia="Calibri"/>
                <w:lang w:val="en-US" w:eastAsia="en-US"/>
              </w:rPr>
            </w:pPr>
          </w:p>
        </w:tc>
      </w:tr>
      <w:tr w:rsidR="00D51DF2" w:rsidRPr="004D3B79" w:rsidTr="00D51DF2">
        <w:trPr>
          <w:trHeight w:val="70"/>
        </w:trPr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2" w:rsidRPr="004D3B79" w:rsidRDefault="005A17CC" w:rsidP="000E33DE">
            <w:pPr>
              <w:rPr>
                <w:color w:val="000000"/>
                <w:lang w:val="en-US"/>
              </w:rPr>
            </w:pPr>
            <w:r w:rsidRPr="004D3B79">
              <w:rPr>
                <w:color w:val="000000"/>
                <w:lang w:val="en-US"/>
              </w:rPr>
              <w:t>Mention payment terms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DF2" w:rsidRPr="004D3B79" w:rsidRDefault="00D51DF2" w:rsidP="00F21C6E">
            <w:pPr>
              <w:rPr>
                <w:rFonts w:eastAsia="Calibri"/>
                <w:lang w:val="en-US" w:eastAsia="en-US"/>
              </w:rPr>
            </w:pPr>
          </w:p>
        </w:tc>
      </w:tr>
      <w:tr w:rsidR="005A17CC" w:rsidRPr="004D3B79" w:rsidTr="00D51DF2">
        <w:trPr>
          <w:trHeight w:val="70"/>
        </w:trPr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CC" w:rsidRPr="004D3B79" w:rsidRDefault="005A17CC" w:rsidP="000E33DE">
            <w:pPr>
              <w:rPr>
                <w:color w:val="000000"/>
                <w:lang w:val="en-US"/>
              </w:rPr>
            </w:pPr>
            <w:r w:rsidRPr="004D3B79">
              <w:rPr>
                <w:color w:val="000000"/>
                <w:lang w:val="en-US"/>
              </w:rPr>
              <w:t>Mention delivery time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7CC" w:rsidRPr="004D3B79" w:rsidRDefault="005A17CC" w:rsidP="00F21C6E">
            <w:pPr>
              <w:rPr>
                <w:rFonts w:eastAsia="Calibri"/>
                <w:lang w:val="en-US" w:eastAsia="en-US"/>
              </w:rPr>
            </w:pPr>
          </w:p>
        </w:tc>
      </w:tr>
      <w:tr w:rsidR="003E2352" w:rsidRPr="00947537" w:rsidTr="00D51DF2">
        <w:trPr>
          <w:trHeight w:val="70"/>
        </w:trPr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52" w:rsidRPr="003E2352" w:rsidRDefault="003E2352" w:rsidP="003E235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Mention the opportunity to provide prices in </w:t>
            </w:r>
            <w:proofErr w:type="spellStart"/>
            <w:r>
              <w:rPr>
                <w:color w:val="000000"/>
                <w:lang w:val="en-US"/>
              </w:rPr>
              <w:t>roubles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352" w:rsidRPr="004D3B79" w:rsidRDefault="003E2352" w:rsidP="00F21C6E">
            <w:pPr>
              <w:rPr>
                <w:rFonts w:eastAsia="Calibri"/>
                <w:lang w:val="en-US" w:eastAsia="en-US"/>
              </w:rPr>
            </w:pPr>
          </w:p>
        </w:tc>
      </w:tr>
      <w:tr w:rsidR="003E2352" w:rsidRPr="00947537" w:rsidTr="00D51DF2">
        <w:trPr>
          <w:trHeight w:val="70"/>
        </w:trPr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52" w:rsidRDefault="003E2352" w:rsidP="003E235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Mention the opportunity to deliver to the storage of the Buyer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352" w:rsidRPr="004D3B79" w:rsidRDefault="003E2352" w:rsidP="00F21C6E">
            <w:pPr>
              <w:rPr>
                <w:rFonts w:eastAsia="Calibri"/>
                <w:lang w:val="en-US" w:eastAsia="en-US"/>
              </w:rPr>
            </w:pPr>
          </w:p>
        </w:tc>
      </w:tr>
    </w:tbl>
    <w:p w:rsidR="007B4478" w:rsidRPr="004D3B79" w:rsidRDefault="007B4478" w:rsidP="00D94ECB">
      <w:pPr>
        <w:spacing w:line="120" w:lineRule="auto"/>
        <w:jc w:val="both"/>
        <w:rPr>
          <w:lang w:val="en-US"/>
        </w:rPr>
      </w:pPr>
    </w:p>
    <w:p w:rsidR="00E95702" w:rsidRPr="003E2352" w:rsidRDefault="00E95702" w:rsidP="00455B36">
      <w:pPr>
        <w:jc w:val="both"/>
        <w:rPr>
          <w:lang w:val="en-US"/>
        </w:rPr>
      </w:pPr>
    </w:p>
    <w:p w:rsidR="006471BC" w:rsidRDefault="00E95702" w:rsidP="00E95702">
      <w:pPr>
        <w:jc w:val="both"/>
        <w:rPr>
          <w:lang w:val="en-US"/>
        </w:rPr>
      </w:pPr>
      <w:r w:rsidRPr="00E95702">
        <w:rPr>
          <w:rStyle w:val="hps"/>
          <w:lang w:val="en-US"/>
        </w:rPr>
        <w:t xml:space="preserve">Commercial offers to tender should to be sending to email: </w:t>
      </w:r>
      <w:hyperlink r:id="rId8" w:history="1">
        <w:r w:rsidRPr="00E95702">
          <w:rPr>
            <w:rStyle w:val="aa"/>
            <w:lang w:val="en-US"/>
          </w:rPr>
          <w:t>tender@unitile.ru</w:t>
        </w:r>
      </w:hyperlink>
      <w:r w:rsidRPr="00E95702">
        <w:rPr>
          <w:lang w:val="en-US"/>
        </w:rPr>
        <w:t xml:space="preserve">. </w:t>
      </w:r>
    </w:p>
    <w:p w:rsidR="00E95702" w:rsidRPr="00E95702" w:rsidRDefault="00E95702" w:rsidP="00E95702">
      <w:pPr>
        <w:jc w:val="both"/>
        <w:rPr>
          <w:lang w:val="en-US"/>
        </w:rPr>
      </w:pPr>
      <w:r w:rsidRPr="00E95702">
        <w:rPr>
          <w:lang w:val="en-US"/>
        </w:rPr>
        <w:t xml:space="preserve">Please, send your offers not later than </w:t>
      </w:r>
      <w:r w:rsidR="00CA564A">
        <w:rPr>
          <w:lang w:val="en-US"/>
        </w:rPr>
        <w:t>11</w:t>
      </w:r>
      <w:bookmarkStart w:id="0" w:name="_GoBack"/>
      <w:bookmarkEnd w:id="0"/>
      <w:r w:rsidR="00B24C8E">
        <w:rPr>
          <w:lang w:val="en-US"/>
        </w:rPr>
        <w:t>.</w:t>
      </w:r>
      <w:r w:rsidR="00173D8E">
        <w:rPr>
          <w:lang w:val="en-US"/>
        </w:rPr>
        <w:t>04</w:t>
      </w:r>
      <w:r w:rsidR="00A54A0A">
        <w:rPr>
          <w:lang w:val="en-US"/>
        </w:rPr>
        <w:t>.202</w:t>
      </w:r>
      <w:r w:rsidR="00173D8E">
        <w:rPr>
          <w:lang w:val="en-US"/>
        </w:rPr>
        <w:t>2</w:t>
      </w:r>
      <w:r w:rsidRPr="00E95702">
        <w:rPr>
          <w:lang w:val="en-US"/>
        </w:rPr>
        <w:t>, 17:00.</w:t>
      </w:r>
    </w:p>
    <w:p w:rsidR="004D3B79" w:rsidRPr="00E95702" w:rsidRDefault="004D3B79" w:rsidP="00455B36">
      <w:pPr>
        <w:jc w:val="both"/>
        <w:rPr>
          <w:lang w:val="en-US"/>
        </w:rPr>
      </w:pPr>
    </w:p>
    <w:p w:rsidR="00D51DF2" w:rsidRPr="004D3B79" w:rsidRDefault="00D51DF2" w:rsidP="00D51DF2">
      <w:pPr>
        <w:rPr>
          <w:rStyle w:val="hps"/>
          <w:lang w:val="en-US"/>
        </w:rPr>
      </w:pPr>
      <w:r w:rsidRPr="004D3B79">
        <w:rPr>
          <w:rStyle w:val="hps"/>
          <w:lang w:val="en-US"/>
        </w:rPr>
        <w:t>We ask you to indicate in the subject of letter: "</w:t>
      </w:r>
      <w:r w:rsidR="00947537" w:rsidRPr="00947537">
        <w:rPr>
          <w:rStyle w:val="hps"/>
          <w:b/>
          <w:lang w:val="en-US"/>
        </w:rPr>
        <w:t>Tender-35367</w:t>
      </w:r>
      <w:r w:rsidR="00947537" w:rsidRPr="00947537">
        <w:rPr>
          <w:rStyle w:val="hps"/>
          <w:lang w:val="en-US"/>
        </w:rPr>
        <w:t xml:space="preserve"> </w:t>
      </w:r>
      <w:r w:rsidR="00173D8E">
        <w:rPr>
          <w:rStyle w:val="hps"/>
          <w:lang w:val="en-US"/>
        </w:rPr>
        <w:t>Cleaning machine</w:t>
      </w:r>
      <w:r w:rsidRPr="004D3B79">
        <w:rPr>
          <w:rStyle w:val="hps"/>
          <w:lang w:val="en-US"/>
        </w:rPr>
        <w:t>"</w:t>
      </w:r>
      <w:r w:rsidR="004D3B79" w:rsidRPr="004D3B79">
        <w:rPr>
          <w:rStyle w:val="hps"/>
          <w:lang w:val="en-US"/>
        </w:rPr>
        <w:t>.</w:t>
      </w:r>
    </w:p>
    <w:p w:rsidR="008B7F82" w:rsidRPr="004D3B79" w:rsidRDefault="008B7F82" w:rsidP="00696FEE">
      <w:pPr>
        <w:spacing w:line="120" w:lineRule="auto"/>
        <w:jc w:val="both"/>
        <w:rPr>
          <w:b/>
          <w:lang w:val="en-US"/>
        </w:rPr>
      </w:pPr>
    </w:p>
    <w:p w:rsidR="00D51DF2" w:rsidRPr="00E95702" w:rsidRDefault="00D51DF2" w:rsidP="00D51DF2">
      <w:pPr>
        <w:rPr>
          <w:rStyle w:val="hps"/>
          <w:lang w:val="en-US"/>
        </w:rPr>
      </w:pPr>
      <w:r w:rsidRPr="004D3B79">
        <w:rPr>
          <w:rStyle w:val="hps"/>
          <w:lang w:val="en-US"/>
        </w:rPr>
        <w:t>UNITILE group of companies reserves the right to reject all quotations and does not compensate the costs of applicants for preparation and submission of offers.</w:t>
      </w:r>
    </w:p>
    <w:p w:rsidR="004D3B79" w:rsidRPr="00E95702" w:rsidRDefault="004D3B79" w:rsidP="00D51DF2">
      <w:pPr>
        <w:rPr>
          <w:rStyle w:val="hps"/>
          <w:lang w:val="en-US"/>
        </w:rPr>
      </w:pPr>
    </w:p>
    <w:p w:rsidR="00D51DF2" w:rsidRPr="00C1087F" w:rsidRDefault="00D51DF2" w:rsidP="00D51DF2">
      <w:pPr>
        <w:jc w:val="both"/>
      </w:pPr>
      <w:r w:rsidRPr="004D3B79">
        <w:rPr>
          <w:lang w:val="en-US"/>
        </w:rPr>
        <w:t xml:space="preserve">If you have any questions please contact to </w:t>
      </w:r>
      <w:proofErr w:type="spellStart"/>
      <w:r w:rsidR="006471BC">
        <w:rPr>
          <w:lang w:val="en-US"/>
        </w:rPr>
        <w:t>Nedogonov</w:t>
      </w:r>
      <w:proofErr w:type="spellEnd"/>
      <w:r w:rsidR="006471BC">
        <w:rPr>
          <w:lang w:val="en-US"/>
        </w:rPr>
        <w:t xml:space="preserve"> Andrey</w:t>
      </w:r>
      <w:r w:rsidR="004D3B79" w:rsidRPr="004D3B79">
        <w:rPr>
          <w:lang w:val="en-US"/>
        </w:rPr>
        <w:t>:</w:t>
      </w:r>
      <w:r w:rsidRPr="004D3B79">
        <w:rPr>
          <w:lang w:val="en-US"/>
        </w:rPr>
        <w:t xml:space="preserve"> +7 (8636) 26-83-8</w:t>
      </w:r>
      <w:r w:rsidR="006471BC">
        <w:rPr>
          <w:lang w:val="en-US"/>
        </w:rPr>
        <w:t>8, ext. 4227</w:t>
      </w:r>
      <w:r w:rsidR="004D3B79" w:rsidRPr="004D3B79">
        <w:rPr>
          <w:lang w:val="en-US"/>
        </w:rPr>
        <w:t>.</w:t>
      </w:r>
      <w:r w:rsidR="00C1087F" w:rsidRPr="00C1087F">
        <w:rPr>
          <w:lang w:val="en-US"/>
        </w:rPr>
        <w:t xml:space="preserve"> </w:t>
      </w:r>
      <w:hyperlink r:id="rId9" w:history="1">
        <w:r w:rsidR="00C1087F" w:rsidRPr="0089709D">
          <w:rPr>
            <w:rStyle w:val="aa"/>
            <w:lang w:val="en-US"/>
          </w:rPr>
          <w:t>andrey.nedogonov@unitile.ru</w:t>
        </w:r>
      </w:hyperlink>
      <w:r w:rsidR="00C1087F">
        <w:t xml:space="preserve"> </w:t>
      </w:r>
    </w:p>
    <w:p w:rsidR="007B4478" w:rsidRPr="004D3B79" w:rsidRDefault="007B4478" w:rsidP="00696FEE">
      <w:pPr>
        <w:jc w:val="both"/>
        <w:rPr>
          <w:lang w:val="en-US"/>
        </w:rPr>
      </w:pPr>
    </w:p>
    <w:p w:rsidR="007B4478" w:rsidRPr="006471BC" w:rsidRDefault="007B4478" w:rsidP="00D94ECB">
      <w:pPr>
        <w:jc w:val="both"/>
        <w:rPr>
          <w:b/>
          <w:lang w:val="en-US"/>
        </w:rPr>
      </w:pPr>
    </w:p>
    <w:p w:rsidR="0018747E" w:rsidRPr="004D3B79" w:rsidRDefault="0018747E" w:rsidP="00D94ECB">
      <w:pPr>
        <w:jc w:val="both"/>
        <w:rPr>
          <w:b/>
          <w:lang w:val="en-US"/>
        </w:rPr>
      </w:pPr>
    </w:p>
    <w:p w:rsidR="00A6547D" w:rsidRPr="004D3B79" w:rsidRDefault="00D51DF2" w:rsidP="00D3734B">
      <w:pPr>
        <w:jc w:val="center"/>
        <w:rPr>
          <w:b/>
          <w:lang w:val="en-US"/>
        </w:rPr>
      </w:pPr>
      <w:r w:rsidRPr="004D3B79">
        <w:rPr>
          <w:b/>
          <w:lang w:val="en-US"/>
        </w:rPr>
        <w:t xml:space="preserve">Purchasing </w:t>
      </w:r>
      <w:r w:rsidR="006471BC">
        <w:rPr>
          <w:b/>
          <w:lang w:val="en-US"/>
        </w:rPr>
        <w:t>Director</w:t>
      </w:r>
      <w:r w:rsidRPr="004D3B79">
        <w:rPr>
          <w:b/>
          <w:lang w:val="en-US"/>
        </w:rPr>
        <w:tab/>
      </w:r>
      <w:r w:rsidRPr="004D3B79">
        <w:rPr>
          <w:b/>
          <w:lang w:val="en-US"/>
        </w:rPr>
        <w:tab/>
      </w:r>
      <w:r w:rsidRPr="004D3B79">
        <w:rPr>
          <w:b/>
          <w:lang w:val="en-US"/>
        </w:rPr>
        <w:tab/>
      </w:r>
      <w:r w:rsidRPr="004D3B79">
        <w:rPr>
          <w:b/>
          <w:lang w:val="en-US"/>
        </w:rPr>
        <w:tab/>
      </w:r>
      <w:r w:rsidRPr="004D3B79">
        <w:rPr>
          <w:b/>
          <w:lang w:val="en-US"/>
        </w:rPr>
        <w:tab/>
      </w:r>
      <w:r w:rsidRPr="004D3B79">
        <w:rPr>
          <w:b/>
          <w:lang w:val="en-US"/>
        </w:rPr>
        <w:tab/>
      </w:r>
      <w:r w:rsidRPr="004D3B79">
        <w:rPr>
          <w:b/>
          <w:lang w:val="en-US"/>
        </w:rPr>
        <w:tab/>
      </w:r>
      <w:proofErr w:type="spellStart"/>
      <w:r w:rsidRPr="004D3B79">
        <w:rPr>
          <w:b/>
          <w:lang w:val="en-US"/>
        </w:rPr>
        <w:t>Fisenko</w:t>
      </w:r>
      <w:proofErr w:type="spellEnd"/>
      <w:r w:rsidRPr="004D3B79">
        <w:rPr>
          <w:b/>
          <w:lang w:val="en-US"/>
        </w:rPr>
        <w:t xml:space="preserve"> B. N.</w:t>
      </w:r>
    </w:p>
    <w:sectPr w:rsidR="00A6547D" w:rsidRPr="004D3B79" w:rsidSect="00A1554F">
      <w:headerReference w:type="default" r:id="rId10"/>
      <w:pgSz w:w="11906" w:h="16838" w:code="9"/>
      <w:pgMar w:top="567" w:right="567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F2" w:rsidRDefault="00D51DF2">
      <w:r>
        <w:separator/>
      </w:r>
    </w:p>
  </w:endnote>
  <w:endnote w:type="continuationSeparator" w:id="0">
    <w:p w:rsidR="00D51DF2" w:rsidRDefault="00D5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F2" w:rsidRDefault="00D51DF2">
      <w:r>
        <w:separator/>
      </w:r>
    </w:p>
  </w:footnote>
  <w:footnote w:type="continuationSeparator" w:id="0">
    <w:p w:rsidR="00D51DF2" w:rsidRDefault="00D51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B79" w:rsidRDefault="004D3B79" w:rsidP="004D3B79">
    <w:pPr>
      <w:pStyle w:val="a4"/>
      <w:pBdr>
        <w:bottom w:val="single" w:sz="24" w:space="18" w:color="999999"/>
      </w:pBdr>
      <w:tabs>
        <w:tab w:val="clear" w:pos="4677"/>
        <w:tab w:val="clear" w:pos="9355"/>
        <w:tab w:val="right" w:pos="10206"/>
        <w:tab w:val="left" w:pos="10950"/>
      </w:tabs>
      <w:jc w:val="center"/>
      <w:rPr>
        <w:rFonts w:ascii="Arial" w:hAnsi="Arial" w:cs="Arial"/>
        <w:b/>
        <w:color w:val="283250"/>
        <w:sz w:val="20"/>
        <w:szCs w:val="20"/>
      </w:rPr>
    </w:pPr>
  </w:p>
  <w:p w:rsidR="00D51DF2" w:rsidRPr="006A50AF" w:rsidRDefault="004D3B79" w:rsidP="004D3B79">
    <w:pPr>
      <w:pStyle w:val="a4"/>
      <w:pBdr>
        <w:bottom w:val="single" w:sz="24" w:space="18" w:color="999999"/>
      </w:pBdr>
      <w:tabs>
        <w:tab w:val="clear" w:pos="4677"/>
        <w:tab w:val="clear" w:pos="9355"/>
        <w:tab w:val="right" w:pos="10206"/>
        <w:tab w:val="left" w:pos="10950"/>
      </w:tabs>
      <w:jc w:val="center"/>
      <w:rPr>
        <w:sz w:val="28"/>
        <w:szCs w:val="28"/>
      </w:rPr>
    </w:pPr>
    <w:r w:rsidRPr="0032485B">
      <w:rPr>
        <w:rFonts w:ascii="Arial" w:hAnsi="Arial" w:cs="Arial"/>
        <w:b/>
        <w:color w:val="283250"/>
        <w:sz w:val="20"/>
        <w:szCs w:val="20"/>
      </w:rPr>
      <w:t>Группа компаний «</w:t>
    </w:r>
    <w:proofErr w:type="spellStart"/>
    <w:r w:rsidRPr="0032485B">
      <w:rPr>
        <w:rFonts w:ascii="Arial" w:hAnsi="Arial" w:cs="Arial"/>
        <w:b/>
        <w:color w:val="283250"/>
        <w:sz w:val="20"/>
        <w:szCs w:val="20"/>
      </w:rPr>
      <w:t>Юнитайл</w:t>
    </w:r>
    <w:proofErr w:type="spellEnd"/>
    <w:r w:rsidRPr="0032485B">
      <w:rPr>
        <w:rFonts w:ascii="Arial" w:hAnsi="Arial" w:cs="Arial"/>
        <w:b/>
        <w:color w:val="283250"/>
        <w:sz w:val="20"/>
        <w:szCs w:val="20"/>
      </w:rPr>
      <w:t>»</w:t>
    </w:r>
    <w:r w:rsidRPr="004D3B79">
      <w:rPr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5731916</wp:posOffset>
          </wp:positionH>
          <wp:positionV relativeFrom="paragraph">
            <wp:posOffset>100813</wp:posOffset>
          </wp:positionV>
          <wp:extent cx="153620" cy="153619"/>
          <wp:effectExtent l="0" t="0" r="0" b="0"/>
          <wp:wrapNone/>
          <wp:docPr id="3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D3B79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54334</wp:posOffset>
          </wp:positionH>
          <wp:positionV relativeFrom="paragraph">
            <wp:posOffset>29569</wp:posOffset>
          </wp:positionV>
          <wp:extent cx="1014619" cy="262393"/>
          <wp:effectExtent l="19050" t="0" r="0" b="0"/>
          <wp:wrapNone/>
          <wp:docPr id="2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825" cy="26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513"/>
    <w:multiLevelType w:val="hybridMultilevel"/>
    <w:tmpl w:val="ABF67424"/>
    <w:lvl w:ilvl="0" w:tplc="6F5E0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5" w15:restartNumberingAfterBreak="0">
    <w:nsid w:val="143977BD"/>
    <w:multiLevelType w:val="hybridMultilevel"/>
    <w:tmpl w:val="9A60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9B561F"/>
    <w:multiLevelType w:val="hybridMultilevel"/>
    <w:tmpl w:val="30C4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6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8"/>
  </w:num>
  <w:num w:numId="5">
    <w:abstractNumId w:val="12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5"/>
  </w:num>
  <w:num w:numId="11">
    <w:abstractNumId w:val="1"/>
  </w:num>
  <w:num w:numId="12">
    <w:abstractNumId w:val="20"/>
  </w:num>
  <w:num w:numId="13">
    <w:abstractNumId w:val="22"/>
  </w:num>
  <w:num w:numId="14">
    <w:abstractNumId w:val="11"/>
  </w:num>
  <w:num w:numId="15">
    <w:abstractNumId w:val="6"/>
  </w:num>
  <w:num w:numId="16">
    <w:abstractNumId w:val="21"/>
  </w:num>
  <w:num w:numId="17">
    <w:abstractNumId w:val="9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2"/>
  </w:num>
  <w:num w:numId="23">
    <w:abstractNumId w:val="23"/>
  </w:num>
  <w:num w:numId="24">
    <w:abstractNumId w:val="7"/>
  </w:num>
  <w:num w:numId="25">
    <w:abstractNumId w:val="5"/>
  </w:num>
  <w:num w:numId="26">
    <w:abstractNumId w:val="14"/>
  </w:num>
  <w:num w:numId="2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52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4FED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A9C"/>
    <w:rsid w:val="00090F28"/>
    <w:rsid w:val="000942C0"/>
    <w:rsid w:val="00094562"/>
    <w:rsid w:val="00096F83"/>
    <w:rsid w:val="000A0E39"/>
    <w:rsid w:val="000A1359"/>
    <w:rsid w:val="000A4150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DF9"/>
    <w:rsid w:val="000D4F48"/>
    <w:rsid w:val="000D6B77"/>
    <w:rsid w:val="000D763C"/>
    <w:rsid w:val="000E0263"/>
    <w:rsid w:val="000E0BCB"/>
    <w:rsid w:val="000E0D86"/>
    <w:rsid w:val="000E1620"/>
    <w:rsid w:val="000E16E0"/>
    <w:rsid w:val="000E1B7C"/>
    <w:rsid w:val="000E299E"/>
    <w:rsid w:val="000E33DE"/>
    <w:rsid w:val="000E3B68"/>
    <w:rsid w:val="000E4643"/>
    <w:rsid w:val="000E4C9F"/>
    <w:rsid w:val="000E5222"/>
    <w:rsid w:val="000E6A48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ED2"/>
    <w:rsid w:val="00102F43"/>
    <w:rsid w:val="0010317F"/>
    <w:rsid w:val="001050FF"/>
    <w:rsid w:val="0010615D"/>
    <w:rsid w:val="00106468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21B37"/>
    <w:rsid w:val="00121FED"/>
    <w:rsid w:val="001228AE"/>
    <w:rsid w:val="00125734"/>
    <w:rsid w:val="00126435"/>
    <w:rsid w:val="00127D3C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3D8E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47E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133"/>
    <w:rsid w:val="001C2583"/>
    <w:rsid w:val="001C27C6"/>
    <w:rsid w:val="001C27F6"/>
    <w:rsid w:val="001C29B4"/>
    <w:rsid w:val="001C3948"/>
    <w:rsid w:val="001C3A4B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27D3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4042"/>
    <w:rsid w:val="002353F9"/>
    <w:rsid w:val="00235C08"/>
    <w:rsid w:val="00236BAD"/>
    <w:rsid w:val="00237910"/>
    <w:rsid w:val="0024073F"/>
    <w:rsid w:val="002408CB"/>
    <w:rsid w:val="00241AEC"/>
    <w:rsid w:val="00241DCC"/>
    <w:rsid w:val="00242D6A"/>
    <w:rsid w:val="0024428C"/>
    <w:rsid w:val="00244631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F78"/>
    <w:rsid w:val="0026731D"/>
    <w:rsid w:val="00270534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4CE3"/>
    <w:rsid w:val="0028540E"/>
    <w:rsid w:val="00286D9F"/>
    <w:rsid w:val="00291BDB"/>
    <w:rsid w:val="00291E69"/>
    <w:rsid w:val="002922B6"/>
    <w:rsid w:val="00292854"/>
    <w:rsid w:val="00292E3A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B6F59"/>
    <w:rsid w:val="002C01F7"/>
    <w:rsid w:val="002C1CA5"/>
    <w:rsid w:val="002C2B76"/>
    <w:rsid w:val="002C3349"/>
    <w:rsid w:val="002C3BEE"/>
    <w:rsid w:val="002C4501"/>
    <w:rsid w:val="002C5540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7D7"/>
    <w:rsid w:val="00315A26"/>
    <w:rsid w:val="0031613C"/>
    <w:rsid w:val="00316A36"/>
    <w:rsid w:val="003200F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50226"/>
    <w:rsid w:val="003503E7"/>
    <w:rsid w:val="00352012"/>
    <w:rsid w:val="00353582"/>
    <w:rsid w:val="0035605A"/>
    <w:rsid w:val="00356AB2"/>
    <w:rsid w:val="00357B61"/>
    <w:rsid w:val="003619E6"/>
    <w:rsid w:val="00363DE7"/>
    <w:rsid w:val="00364E34"/>
    <w:rsid w:val="003676FE"/>
    <w:rsid w:val="003703BC"/>
    <w:rsid w:val="00372D7D"/>
    <w:rsid w:val="00373D5D"/>
    <w:rsid w:val="003742F2"/>
    <w:rsid w:val="0037482D"/>
    <w:rsid w:val="00374F08"/>
    <w:rsid w:val="00375262"/>
    <w:rsid w:val="00376E1B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2676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54E2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2352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2747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5786"/>
    <w:rsid w:val="004261ED"/>
    <w:rsid w:val="00426595"/>
    <w:rsid w:val="00427105"/>
    <w:rsid w:val="00430666"/>
    <w:rsid w:val="00430693"/>
    <w:rsid w:val="00430D76"/>
    <w:rsid w:val="004331F8"/>
    <w:rsid w:val="00433E99"/>
    <w:rsid w:val="00434A82"/>
    <w:rsid w:val="00434B09"/>
    <w:rsid w:val="00437356"/>
    <w:rsid w:val="004373DA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55B36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6381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6CC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99"/>
    <w:rsid w:val="004B78E7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B79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15A3"/>
    <w:rsid w:val="00503219"/>
    <w:rsid w:val="00503F84"/>
    <w:rsid w:val="00504AB5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4726"/>
    <w:rsid w:val="00554FF8"/>
    <w:rsid w:val="00555019"/>
    <w:rsid w:val="00557CF6"/>
    <w:rsid w:val="005615D2"/>
    <w:rsid w:val="005621ED"/>
    <w:rsid w:val="0056318C"/>
    <w:rsid w:val="00566495"/>
    <w:rsid w:val="00566BEE"/>
    <w:rsid w:val="00566D73"/>
    <w:rsid w:val="00567504"/>
    <w:rsid w:val="00567BA7"/>
    <w:rsid w:val="0057001B"/>
    <w:rsid w:val="00570A9F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1948"/>
    <w:rsid w:val="005830E5"/>
    <w:rsid w:val="00583690"/>
    <w:rsid w:val="005840EC"/>
    <w:rsid w:val="00585886"/>
    <w:rsid w:val="0058786F"/>
    <w:rsid w:val="00587943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17CC"/>
    <w:rsid w:val="005A2648"/>
    <w:rsid w:val="005A2CAF"/>
    <w:rsid w:val="005A402B"/>
    <w:rsid w:val="005A4E38"/>
    <w:rsid w:val="005A5D5E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682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8EE"/>
    <w:rsid w:val="006004AD"/>
    <w:rsid w:val="006010F0"/>
    <w:rsid w:val="00601428"/>
    <w:rsid w:val="00602196"/>
    <w:rsid w:val="006033D1"/>
    <w:rsid w:val="00603B37"/>
    <w:rsid w:val="00604207"/>
    <w:rsid w:val="00605BC8"/>
    <w:rsid w:val="0060695D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34C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1BC"/>
    <w:rsid w:val="00647B2A"/>
    <w:rsid w:val="00647C1C"/>
    <w:rsid w:val="00647FE4"/>
    <w:rsid w:val="00651866"/>
    <w:rsid w:val="00651E5D"/>
    <w:rsid w:val="00652CF7"/>
    <w:rsid w:val="00655467"/>
    <w:rsid w:val="0065653C"/>
    <w:rsid w:val="00657403"/>
    <w:rsid w:val="00660014"/>
    <w:rsid w:val="00661AAD"/>
    <w:rsid w:val="00663E3D"/>
    <w:rsid w:val="0066430E"/>
    <w:rsid w:val="006649F9"/>
    <w:rsid w:val="00665377"/>
    <w:rsid w:val="00667B9E"/>
    <w:rsid w:val="00670939"/>
    <w:rsid w:val="006737E2"/>
    <w:rsid w:val="00673AD0"/>
    <w:rsid w:val="00673ED5"/>
    <w:rsid w:val="006740B8"/>
    <w:rsid w:val="00682F43"/>
    <w:rsid w:val="00683C8E"/>
    <w:rsid w:val="00686534"/>
    <w:rsid w:val="0068707B"/>
    <w:rsid w:val="0068765C"/>
    <w:rsid w:val="0069016A"/>
    <w:rsid w:val="00690302"/>
    <w:rsid w:val="00690DA4"/>
    <w:rsid w:val="00690DAE"/>
    <w:rsid w:val="00692B7B"/>
    <w:rsid w:val="00693230"/>
    <w:rsid w:val="006934E6"/>
    <w:rsid w:val="0069489C"/>
    <w:rsid w:val="00694BB9"/>
    <w:rsid w:val="00696FEE"/>
    <w:rsid w:val="0069740F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B79D6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6F6E93"/>
    <w:rsid w:val="007014C9"/>
    <w:rsid w:val="00701939"/>
    <w:rsid w:val="00702995"/>
    <w:rsid w:val="00702A90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3825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1485"/>
    <w:rsid w:val="00773EDA"/>
    <w:rsid w:val="00774735"/>
    <w:rsid w:val="00774DDE"/>
    <w:rsid w:val="00775B64"/>
    <w:rsid w:val="00776504"/>
    <w:rsid w:val="00776581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511A"/>
    <w:rsid w:val="007C6562"/>
    <w:rsid w:val="007C65C9"/>
    <w:rsid w:val="007C6B91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28D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4F9E"/>
    <w:rsid w:val="008162AA"/>
    <w:rsid w:val="00817929"/>
    <w:rsid w:val="00817EA7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902"/>
    <w:rsid w:val="008369F8"/>
    <w:rsid w:val="00840B7B"/>
    <w:rsid w:val="00841276"/>
    <w:rsid w:val="00841AA1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00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B07"/>
    <w:rsid w:val="00881501"/>
    <w:rsid w:val="00883750"/>
    <w:rsid w:val="008845D3"/>
    <w:rsid w:val="0088484B"/>
    <w:rsid w:val="00885238"/>
    <w:rsid w:val="00885DD3"/>
    <w:rsid w:val="0088702C"/>
    <w:rsid w:val="00887246"/>
    <w:rsid w:val="0089024C"/>
    <w:rsid w:val="00890331"/>
    <w:rsid w:val="0089085F"/>
    <w:rsid w:val="0089147D"/>
    <w:rsid w:val="00891709"/>
    <w:rsid w:val="00891A2F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2D0"/>
    <w:rsid w:val="008B532A"/>
    <w:rsid w:val="008B548C"/>
    <w:rsid w:val="008B64A6"/>
    <w:rsid w:val="008B7F82"/>
    <w:rsid w:val="008C055F"/>
    <w:rsid w:val="008C0BBE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2B94"/>
    <w:rsid w:val="008D44CA"/>
    <w:rsid w:val="008D469E"/>
    <w:rsid w:val="008D52F6"/>
    <w:rsid w:val="008D5D68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5AD6"/>
    <w:rsid w:val="00906CDB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3FC3"/>
    <w:rsid w:val="00934834"/>
    <w:rsid w:val="00937E97"/>
    <w:rsid w:val="00940625"/>
    <w:rsid w:val="00941EB5"/>
    <w:rsid w:val="00942105"/>
    <w:rsid w:val="009467C4"/>
    <w:rsid w:val="009474E7"/>
    <w:rsid w:val="0094753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2AA"/>
    <w:rsid w:val="00961B39"/>
    <w:rsid w:val="00962CA8"/>
    <w:rsid w:val="00963333"/>
    <w:rsid w:val="00965EC0"/>
    <w:rsid w:val="0096606A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6AB5"/>
    <w:rsid w:val="009870D9"/>
    <w:rsid w:val="00987A44"/>
    <w:rsid w:val="00990C24"/>
    <w:rsid w:val="009923DF"/>
    <w:rsid w:val="009924BC"/>
    <w:rsid w:val="009928DE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69"/>
    <w:rsid w:val="009A38FE"/>
    <w:rsid w:val="009A5E5A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34BF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35C9"/>
    <w:rsid w:val="009C4051"/>
    <w:rsid w:val="009C48A7"/>
    <w:rsid w:val="009C499E"/>
    <w:rsid w:val="009C66B0"/>
    <w:rsid w:val="009C759E"/>
    <w:rsid w:val="009C7C2C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12550"/>
    <w:rsid w:val="00A147A1"/>
    <w:rsid w:val="00A14D97"/>
    <w:rsid w:val="00A1554F"/>
    <w:rsid w:val="00A20307"/>
    <w:rsid w:val="00A20710"/>
    <w:rsid w:val="00A20B9A"/>
    <w:rsid w:val="00A20F39"/>
    <w:rsid w:val="00A23EBA"/>
    <w:rsid w:val="00A2597B"/>
    <w:rsid w:val="00A25E8E"/>
    <w:rsid w:val="00A25F0E"/>
    <w:rsid w:val="00A26ED2"/>
    <w:rsid w:val="00A2737D"/>
    <w:rsid w:val="00A305FE"/>
    <w:rsid w:val="00A31313"/>
    <w:rsid w:val="00A314AB"/>
    <w:rsid w:val="00A316A4"/>
    <w:rsid w:val="00A32330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2020"/>
    <w:rsid w:val="00A53062"/>
    <w:rsid w:val="00A54A0A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3FD8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459D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D8E"/>
    <w:rsid w:val="00AB7ED3"/>
    <w:rsid w:val="00AC0BD2"/>
    <w:rsid w:val="00AC1593"/>
    <w:rsid w:val="00AC19BC"/>
    <w:rsid w:val="00AC1CF3"/>
    <w:rsid w:val="00AC2FF6"/>
    <w:rsid w:val="00AC372D"/>
    <w:rsid w:val="00AC37B5"/>
    <w:rsid w:val="00AC3BDE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1302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CC7"/>
    <w:rsid w:val="00B10432"/>
    <w:rsid w:val="00B117CB"/>
    <w:rsid w:val="00B12828"/>
    <w:rsid w:val="00B136D6"/>
    <w:rsid w:val="00B138E2"/>
    <w:rsid w:val="00B146AB"/>
    <w:rsid w:val="00B15A9B"/>
    <w:rsid w:val="00B17388"/>
    <w:rsid w:val="00B1797E"/>
    <w:rsid w:val="00B214C9"/>
    <w:rsid w:val="00B21BD4"/>
    <w:rsid w:val="00B24C8E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DB5"/>
    <w:rsid w:val="00B35E9A"/>
    <w:rsid w:val="00B3682F"/>
    <w:rsid w:val="00B402F1"/>
    <w:rsid w:val="00B40BFC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32B"/>
    <w:rsid w:val="00B53BAC"/>
    <w:rsid w:val="00B5446F"/>
    <w:rsid w:val="00B546A5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171"/>
    <w:rsid w:val="00B71556"/>
    <w:rsid w:val="00B717BD"/>
    <w:rsid w:val="00B72766"/>
    <w:rsid w:val="00B72D87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5C6E"/>
    <w:rsid w:val="00BC61F0"/>
    <w:rsid w:val="00BC6A4C"/>
    <w:rsid w:val="00BC7D7E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087F"/>
    <w:rsid w:val="00C11499"/>
    <w:rsid w:val="00C1207A"/>
    <w:rsid w:val="00C12A3D"/>
    <w:rsid w:val="00C1345C"/>
    <w:rsid w:val="00C137FD"/>
    <w:rsid w:val="00C1392F"/>
    <w:rsid w:val="00C139D6"/>
    <w:rsid w:val="00C14091"/>
    <w:rsid w:val="00C15435"/>
    <w:rsid w:val="00C16A17"/>
    <w:rsid w:val="00C16AE1"/>
    <w:rsid w:val="00C16DCD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5221"/>
    <w:rsid w:val="00C56019"/>
    <w:rsid w:val="00C57ED3"/>
    <w:rsid w:val="00C65CED"/>
    <w:rsid w:val="00C662D2"/>
    <w:rsid w:val="00C66E33"/>
    <w:rsid w:val="00C67214"/>
    <w:rsid w:val="00C70788"/>
    <w:rsid w:val="00C70E01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564A"/>
    <w:rsid w:val="00CA79BD"/>
    <w:rsid w:val="00CB093E"/>
    <w:rsid w:val="00CB0E9A"/>
    <w:rsid w:val="00CB1444"/>
    <w:rsid w:val="00CB152F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5BD8"/>
    <w:rsid w:val="00CD651B"/>
    <w:rsid w:val="00CD76F4"/>
    <w:rsid w:val="00CE1FA9"/>
    <w:rsid w:val="00CE3576"/>
    <w:rsid w:val="00CE36DF"/>
    <w:rsid w:val="00CE4382"/>
    <w:rsid w:val="00CE5A8F"/>
    <w:rsid w:val="00CE5F30"/>
    <w:rsid w:val="00CE6900"/>
    <w:rsid w:val="00CE6C1E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48DD"/>
    <w:rsid w:val="00D059DB"/>
    <w:rsid w:val="00D0622C"/>
    <w:rsid w:val="00D06CE2"/>
    <w:rsid w:val="00D07F75"/>
    <w:rsid w:val="00D10212"/>
    <w:rsid w:val="00D10589"/>
    <w:rsid w:val="00D10B84"/>
    <w:rsid w:val="00D10ED0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1068"/>
    <w:rsid w:val="00D33739"/>
    <w:rsid w:val="00D33B09"/>
    <w:rsid w:val="00D34D63"/>
    <w:rsid w:val="00D35918"/>
    <w:rsid w:val="00D3734B"/>
    <w:rsid w:val="00D405A7"/>
    <w:rsid w:val="00D413A6"/>
    <w:rsid w:val="00D42664"/>
    <w:rsid w:val="00D42D40"/>
    <w:rsid w:val="00D42FBC"/>
    <w:rsid w:val="00D45E3E"/>
    <w:rsid w:val="00D45EC5"/>
    <w:rsid w:val="00D4640A"/>
    <w:rsid w:val="00D505C9"/>
    <w:rsid w:val="00D5111C"/>
    <w:rsid w:val="00D51DF2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651"/>
    <w:rsid w:val="00D74DA7"/>
    <w:rsid w:val="00D76A5F"/>
    <w:rsid w:val="00D76BF6"/>
    <w:rsid w:val="00D77A4E"/>
    <w:rsid w:val="00D77C0D"/>
    <w:rsid w:val="00D804DD"/>
    <w:rsid w:val="00D805A3"/>
    <w:rsid w:val="00D81AAD"/>
    <w:rsid w:val="00D82FB8"/>
    <w:rsid w:val="00D844ED"/>
    <w:rsid w:val="00D870DF"/>
    <w:rsid w:val="00D877D9"/>
    <w:rsid w:val="00D879A1"/>
    <w:rsid w:val="00D90B20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39F"/>
    <w:rsid w:val="00DA243C"/>
    <w:rsid w:val="00DA2772"/>
    <w:rsid w:val="00DA336F"/>
    <w:rsid w:val="00DA3A3E"/>
    <w:rsid w:val="00DA3AE6"/>
    <w:rsid w:val="00DA3CA0"/>
    <w:rsid w:val="00DA4D65"/>
    <w:rsid w:val="00DA5254"/>
    <w:rsid w:val="00DA6290"/>
    <w:rsid w:val="00DA753D"/>
    <w:rsid w:val="00DA7B05"/>
    <w:rsid w:val="00DB13FF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39F8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73B"/>
    <w:rsid w:val="00DF6F95"/>
    <w:rsid w:val="00DF7381"/>
    <w:rsid w:val="00E00856"/>
    <w:rsid w:val="00E00EDC"/>
    <w:rsid w:val="00E01898"/>
    <w:rsid w:val="00E01CCC"/>
    <w:rsid w:val="00E01E9D"/>
    <w:rsid w:val="00E02BAE"/>
    <w:rsid w:val="00E03D8C"/>
    <w:rsid w:val="00E044B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165C3"/>
    <w:rsid w:val="00E207ED"/>
    <w:rsid w:val="00E2116D"/>
    <w:rsid w:val="00E212C3"/>
    <w:rsid w:val="00E220FE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30F9"/>
    <w:rsid w:val="00E63340"/>
    <w:rsid w:val="00E64636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02"/>
    <w:rsid w:val="00E95795"/>
    <w:rsid w:val="00E958F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3857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1116"/>
    <w:rsid w:val="00ED223A"/>
    <w:rsid w:val="00ED232E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1577"/>
    <w:rsid w:val="00EE2D27"/>
    <w:rsid w:val="00EE4BF5"/>
    <w:rsid w:val="00EE5001"/>
    <w:rsid w:val="00EE594A"/>
    <w:rsid w:val="00EE6257"/>
    <w:rsid w:val="00EE6836"/>
    <w:rsid w:val="00EE712B"/>
    <w:rsid w:val="00EF2AE2"/>
    <w:rsid w:val="00EF4124"/>
    <w:rsid w:val="00EF4D05"/>
    <w:rsid w:val="00EF4D68"/>
    <w:rsid w:val="00EF4D89"/>
    <w:rsid w:val="00EF51A2"/>
    <w:rsid w:val="00EF531D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1C6E"/>
    <w:rsid w:val="00F221E6"/>
    <w:rsid w:val="00F222B6"/>
    <w:rsid w:val="00F23DAB"/>
    <w:rsid w:val="00F2723A"/>
    <w:rsid w:val="00F2746C"/>
    <w:rsid w:val="00F27A2C"/>
    <w:rsid w:val="00F301D6"/>
    <w:rsid w:val="00F30743"/>
    <w:rsid w:val="00F323A7"/>
    <w:rsid w:val="00F336C5"/>
    <w:rsid w:val="00F33F40"/>
    <w:rsid w:val="00F34795"/>
    <w:rsid w:val="00F35291"/>
    <w:rsid w:val="00F35392"/>
    <w:rsid w:val="00F35CBC"/>
    <w:rsid w:val="00F37E76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2274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354"/>
    <w:rsid w:val="00F82CB4"/>
    <w:rsid w:val="00F83EF5"/>
    <w:rsid w:val="00F8454D"/>
    <w:rsid w:val="00F850D9"/>
    <w:rsid w:val="00F85614"/>
    <w:rsid w:val="00F85A80"/>
    <w:rsid w:val="00F860D4"/>
    <w:rsid w:val="00F9017C"/>
    <w:rsid w:val="00F9221D"/>
    <w:rsid w:val="00F922C7"/>
    <w:rsid w:val="00F93720"/>
    <w:rsid w:val="00F967E5"/>
    <w:rsid w:val="00FA1700"/>
    <w:rsid w:val="00FA275F"/>
    <w:rsid w:val="00FA2AF9"/>
    <w:rsid w:val="00FA50B1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29"/>
    <o:shapelayout v:ext="edit">
      <o:idmap v:ext="edit" data="1"/>
    </o:shapelayout>
  </w:shapeDefaults>
  <w:decimalSymbol w:val=","/>
  <w:listSeparator w:val=";"/>
  <w14:docId w14:val="52F5BE7F"/>
  <w15:docId w15:val="{36F1BE18-A3AD-4C0A-97EF-23D368AA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  <w:style w:type="character" w:customStyle="1" w:styleId="hps">
    <w:name w:val="hps"/>
    <w:basedOn w:val="a1"/>
    <w:rsid w:val="00376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unitil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y.nedogonov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DEA2-2B58-4796-A6D8-9D24D062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valeriya.velichko@unitile.ru</cp:lastModifiedBy>
  <cp:revision>111</cp:revision>
  <cp:lastPrinted>2021-11-17T06:05:00Z</cp:lastPrinted>
  <dcterms:created xsi:type="dcterms:W3CDTF">2014-10-28T11:16:00Z</dcterms:created>
  <dcterms:modified xsi:type="dcterms:W3CDTF">2022-03-28T05:38:00Z</dcterms:modified>
</cp:coreProperties>
</file>